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46" w:rsidRPr="00DD0B47" w:rsidRDefault="00F61046" w:rsidP="00F61046">
      <w:pPr>
        <w:pStyle w:val="NoSpacing"/>
        <w:ind w:left="0"/>
        <w:jc w:val="center"/>
        <w:rPr>
          <w:sz w:val="24"/>
          <w:szCs w:val="24"/>
        </w:rPr>
      </w:pPr>
      <w:r w:rsidRPr="00DD0B47">
        <w:rPr>
          <w:sz w:val="24"/>
          <w:szCs w:val="24"/>
        </w:rPr>
        <w:t xml:space="preserve">Tusculum College Lesson Plan Template </w:t>
      </w:r>
    </w:p>
    <w:p w:rsidR="00F61046" w:rsidRPr="00DD0B47" w:rsidRDefault="00114DB3" w:rsidP="00F61046">
      <w:pPr>
        <w:pStyle w:val="NoSpacing"/>
        <w:ind w:left="0"/>
        <w:jc w:val="center"/>
        <w:rPr>
          <w:sz w:val="24"/>
          <w:szCs w:val="24"/>
        </w:rPr>
      </w:pPr>
      <w:r>
        <w:rPr>
          <w:sz w:val="24"/>
          <w:szCs w:val="24"/>
        </w:rPr>
        <w:t>Spring</w:t>
      </w:r>
      <w:r w:rsidR="00A65A33">
        <w:rPr>
          <w:sz w:val="24"/>
          <w:szCs w:val="24"/>
        </w:rPr>
        <w:t xml:space="preserve"> 2015</w:t>
      </w:r>
    </w:p>
    <w:p w:rsidR="00F61046" w:rsidRPr="00DD0B47" w:rsidRDefault="00F61046" w:rsidP="00F61046">
      <w:pPr>
        <w:pStyle w:val="NoSpacing"/>
        <w:ind w:left="0"/>
        <w:jc w:val="center"/>
        <w:rPr>
          <w:sz w:val="24"/>
          <w:szCs w:val="24"/>
        </w:rPr>
      </w:pPr>
    </w:p>
    <w:p w:rsidR="00F61046" w:rsidRPr="00DD0B47" w:rsidRDefault="00F61046" w:rsidP="00F61046">
      <w:pPr>
        <w:pStyle w:val="NoSpacing"/>
        <w:ind w:left="0"/>
        <w:rPr>
          <w:sz w:val="24"/>
          <w:szCs w:val="24"/>
        </w:rPr>
      </w:pPr>
      <w:r w:rsidRPr="00DD0B47">
        <w:rPr>
          <w:sz w:val="24"/>
          <w:szCs w:val="24"/>
        </w:rPr>
        <w:t>Name:</w:t>
      </w:r>
      <w:r w:rsidR="00114DB3">
        <w:rPr>
          <w:sz w:val="24"/>
          <w:szCs w:val="24"/>
        </w:rPr>
        <w:t xml:space="preserve"> Renae Baskette</w:t>
      </w:r>
    </w:p>
    <w:p w:rsidR="00F61046" w:rsidRPr="00DD0B47" w:rsidRDefault="00F61046" w:rsidP="00F61046">
      <w:pPr>
        <w:pStyle w:val="NoSpacing"/>
        <w:ind w:left="0"/>
        <w:rPr>
          <w:sz w:val="24"/>
          <w:szCs w:val="24"/>
        </w:rPr>
      </w:pPr>
    </w:p>
    <w:p w:rsidR="00F61046" w:rsidRPr="00DD0B47" w:rsidRDefault="00F61046" w:rsidP="00F61046">
      <w:pPr>
        <w:pStyle w:val="NoSpacing"/>
        <w:ind w:left="0"/>
        <w:rPr>
          <w:sz w:val="24"/>
          <w:szCs w:val="24"/>
        </w:rPr>
      </w:pPr>
      <w:r w:rsidRPr="00DD0B47">
        <w:rPr>
          <w:sz w:val="24"/>
          <w:szCs w:val="24"/>
        </w:rPr>
        <w:t>Subject</w:t>
      </w:r>
      <w:r w:rsidR="00444C7D">
        <w:rPr>
          <w:sz w:val="24"/>
          <w:szCs w:val="24"/>
        </w:rPr>
        <w:t>/Grade</w:t>
      </w:r>
      <w:r w:rsidRPr="00DD0B47">
        <w:rPr>
          <w:sz w:val="24"/>
          <w:szCs w:val="24"/>
        </w:rPr>
        <w:t>:</w:t>
      </w:r>
      <w:r w:rsidR="00F30671">
        <w:rPr>
          <w:sz w:val="24"/>
          <w:szCs w:val="24"/>
        </w:rPr>
        <w:t xml:space="preserve"> ELA</w:t>
      </w:r>
      <w:r w:rsidR="00114DB3">
        <w:rPr>
          <w:sz w:val="24"/>
          <w:szCs w:val="24"/>
        </w:rPr>
        <w:t>/</w:t>
      </w:r>
      <w:r w:rsidR="00F30671">
        <w:rPr>
          <w:sz w:val="24"/>
          <w:szCs w:val="24"/>
        </w:rPr>
        <w:t>3rd</w:t>
      </w:r>
      <w:r w:rsidR="00114DB3">
        <w:rPr>
          <w:sz w:val="24"/>
          <w:szCs w:val="24"/>
        </w:rPr>
        <w:t xml:space="preserve"> Grade</w:t>
      </w:r>
      <w:r w:rsidR="00F30671">
        <w:rPr>
          <w:sz w:val="24"/>
          <w:szCs w:val="24"/>
        </w:rPr>
        <w:t>: Idioms</w:t>
      </w:r>
    </w:p>
    <w:p w:rsidR="00F61046" w:rsidRPr="00DD0B47" w:rsidRDefault="00F61046" w:rsidP="00F61046">
      <w:pPr>
        <w:pStyle w:val="NoSpacing"/>
        <w:ind w:left="0"/>
        <w:rPr>
          <w:sz w:val="24"/>
          <w:szCs w:val="24"/>
        </w:rPr>
      </w:pPr>
    </w:p>
    <w:p w:rsidR="00432C71" w:rsidRPr="00DD0B47" w:rsidRDefault="00432C71" w:rsidP="00F61046">
      <w:pPr>
        <w:pStyle w:val="NoSpacing"/>
        <w:ind w:left="0"/>
        <w:rPr>
          <w:sz w:val="24"/>
          <w:szCs w:val="24"/>
        </w:rPr>
      </w:pPr>
      <w:r w:rsidRPr="00DD0B47">
        <w:rPr>
          <w:sz w:val="24"/>
          <w:szCs w:val="24"/>
        </w:rPr>
        <w:t>Estimated Time Frame:</w:t>
      </w:r>
      <w:r w:rsidR="00C74613">
        <w:rPr>
          <w:sz w:val="24"/>
          <w:szCs w:val="24"/>
        </w:rPr>
        <w:t xml:space="preserve"> 1 hour</w:t>
      </w:r>
    </w:p>
    <w:p w:rsidR="00432C71" w:rsidRPr="00DD0B47" w:rsidRDefault="00432C71" w:rsidP="00F61046">
      <w:pPr>
        <w:pStyle w:val="NoSpacing"/>
        <w:ind w:left="0"/>
        <w:rPr>
          <w:sz w:val="24"/>
          <w:szCs w:val="24"/>
        </w:rPr>
      </w:pPr>
    </w:p>
    <w:tbl>
      <w:tblPr>
        <w:tblStyle w:val="TableGrid"/>
        <w:tblW w:w="14688" w:type="dxa"/>
        <w:tblLook w:val="04A0" w:firstRow="1" w:lastRow="0" w:firstColumn="1" w:lastColumn="0" w:noHBand="0" w:noVBand="1"/>
      </w:tblPr>
      <w:tblGrid>
        <w:gridCol w:w="2407"/>
        <w:gridCol w:w="12281"/>
      </w:tblGrid>
      <w:tr w:rsidR="006438F1" w:rsidRPr="00DD0B47" w:rsidTr="00624D04">
        <w:tc>
          <w:tcPr>
            <w:tcW w:w="14688" w:type="dxa"/>
            <w:gridSpan w:val="2"/>
          </w:tcPr>
          <w:p w:rsidR="006438F1" w:rsidRPr="00DD0B47" w:rsidRDefault="006438F1" w:rsidP="00FE5E4F">
            <w:pPr>
              <w:pStyle w:val="NoSpacing"/>
              <w:ind w:left="0"/>
              <w:rPr>
                <w:sz w:val="24"/>
                <w:szCs w:val="24"/>
              </w:rPr>
            </w:pPr>
            <w:r w:rsidRPr="00DD0B47">
              <w:rPr>
                <w:sz w:val="24"/>
                <w:szCs w:val="24"/>
              </w:rPr>
              <w:t>Standard(s):</w:t>
            </w:r>
            <w:r w:rsidR="00F30671">
              <w:rPr>
                <w:sz w:val="24"/>
                <w:szCs w:val="24"/>
              </w:rPr>
              <w:t xml:space="preserve"> </w:t>
            </w:r>
          </w:p>
          <w:p w:rsidR="006438F1" w:rsidRDefault="00114DB3" w:rsidP="00F30671">
            <w:pPr>
              <w:pStyle w:val="NoSpacing"/>
              <w:numPr>
                <w:ilvl w:val="0"/>
                <w:numId w:val="3"/>
              </w:numPr>
              <w:rPr>
                <w:sz w:val="24"/>
                <w:szCs w:val="24"/>
              </w:rPr>
            </w:pPr>
            <w:r>
              <w:rPr>
                <w:sz w:val="24"/>
                <w:szCs w:val="24"/>
              </w:rPr>
              <w:t>Determine the meaning of words and phrases as they are used</w:t>
            </w:r>
            <w:r w:rsidR="00CD3B19">
              <w:rPr>
                <w:sz w:val="24"/>
                <w:szCs w:val="24"/>
              </w:rPr>
              <w:t xml:space="preserve"> in</w:t>
            </w:r>
            <w:r>
              <w:rPr>
                <w:sz w:val="24"/>
                <w:szCs w:val="24"/>
              </w:rPr>
              <w:t xml:space="preserve"> a text, distinguishing literal from nonliteral language.</w:t>
            </w:r>
            <w:r w:rsidR="00F30671">
              <w:rPr>
                <w:sz w:val="24"/>
                <w:szCs w:val="24"/>
              </w:rPr>
              <w:t xml:space="preserve"> RL.3.4.</w:t>
            </w:r>
          </w:p>
          <w:p w:rsidR="00CD3B19" w:rsidRDefault="00CD3B19" w:rsidP="00F30671">
            <w:pPr>
              <w:pStyle w:val="NoSpacing"/>
              <w:numPr>
                <w:ilvl w:val="0"/>
                <w:numId w:val="3"/>
              </w:numPr>
              <w:rPr>
                <w:sz w:val="24"/>
                <w:szCs w:val="24"/>
              </w:rPr>
            </w:pPr>
            <w:r>
              <w:rPr>
                <w:sz w:val="24"/>
                <w:szCs w:val="24"/>
              </w:rPr>
              <w:t>Distinguish the literal and nonliteral meanings of words and phrases in context.</w:t>
            </w:r>
            <w:r w:rsidR="00F30671">
              <w:rPr>
                <w:sz w:val="24"/>
                <w:szCs w:val="24"/>
              </w:rPr>
              <w:t xml:space="preserve"> L.3.5.a</w:t>
            </w:r>
          </w:p>
          <w:p w:rsidR="004C6F3B" w:rsidRPr="00DD0B47" w:rsidRDefault="004C6F3B" w:rsidP="00F30671">
            <w:pPr>
              <w:pStyle w:val="NoSpacing"/>
              <w:ind w:left="0"/>
              <w:rPr>
                <w:sz w:val="24"/>
                <w:szCs w:val="24"/>
              </w:rPr>
            </w:pPr>
          </w:p>
        </w:tc>
      </w:tr>
      <w:tr w:rsidR="006438F1" w:rsidRPr="00DD0B47" w:rsidTr="00624D04">
        <w:tc>
          <w:tcPr>
            <w:tcW w:w="14688" w:type="dxa"/>
            <w:gridSpan w:val="2"/>
          </w:tcPr>
          <w:p w:rsidR="00001012" w:rsidRDefault="00E008B2" w:rsidP="00E008B2">
            <w:pPr>
              <w:pStyle w:val="NoSpacing"/>
              <w:ind w:left="0"/>
              <w:rPr>
                <w:sz w:val="24"/>
                <w:szCs w:val="24"/>
              </w:rPr>
            </w:pPr>
            <w:r>
              <w:rPr>
                <w:sz w:val="24"/>
                <w:szCs w:val="24"/>
              </w:rPr>
              <w:t>Big Idea(s)/Essential Question(s):</w:t>
            </w:r>
            <w:r w:rsidR="00001012">
              <w:rPr>
                <w:sz w:val="24"/>
                <w:szCs w:val="24"/>
              </w:rPr>
              <w:t xml:space="preserve"> </w:t>
            </w:r>
          </w:p>
          <w:p w:rsidR="0051188D" w:rsidRDefault="0051188D" w:rsidP="00E008B2">
            <w:pPr>
              <w:pStyle w:val="NoSpacing"/>
              <w:ind w:left="0"/>
              <w:rPr>
                <w:sz w:val="24"/>
                <w:szCs w:val="24"/>
              </w:rPr>
            </w:pPr>
          </w:p>
          <w:p w:rsidR="00CD3B19" w:rsidRPr="0051188D" w:rsidRDefault="00001012" w:rsidP="00E2214D">
            <w:pPr>
              <w:pStyle w:val="NoSpacing"/>
              <w:numPr>
                <w:ilvl w:val="0"/>
                <w:numId w:val="5"/>
              </w:numPr>
              <w:ind w:left="0"/>
              <w:rPr>
                <w:sz w:val="24"/>
                <w:szCs w:val="24"/>
              </w:rPr>
            </w:pPr>
            <w:r w:rsidRPr="0051188D">
              <w:rPr>
                <w:sz w:val="24"/>
                <w:szCs w:val="24"/>
              </w:rPr>
              <w:t>Identifying</w:t>
            </w:r>
            <w:r w:rsidR="00BA01B5" w:rsidRPr="0051188D">
              <w:rPr>
                <w:sz w:val="24"/>
                <w:szCs w:val="24"/>
              </w:rPr>
              <w:t xml:space="preserve"> and understanding</w:t>
            </w:r>
            <w:r w:rsidRPr="0051188D">
              <w:rPr>
                <w:sz w:val="24"/>
                <w:szCs w:val="24"/>
              </w:rPr>
              <w:t xml:space="preserve"> idio</w:t>
            </w:r>
            <w:r w:rsidR="00BA01B5" w:rsidRPr="0051188D">
              <w:rPr>
                <w:sz w:val="24"/>
                <w:szCs w:val="24"/>
              </w:rPr>
              <w:t>ms is important for</w:t>
            </w:r>
            <w:r w:rsidRPr="0051188D">
              <w:rPr>
                <w:sz w:val="24"/>
                <w:szCs w:val="24"/>
              </w:rPr>
              <w:t xml:space="preserve"> understand</w:t>
            </w:r>
            <w:r w:rsidR="00BA01B5" w:rsidRPr="0051188D">
              <w:rPr>
                <w:sz w:val="24"/>
                <w:szCs w:val="24"/>
              </w:rPr>
              <w:t>ing text, making</w:t>
            </w:r>
            <w:r w:rsidRPr="0051188D">
              <w:rPr>
                <w:sz w:val="24"/>
                <w:szCs w:val="24"/>
              </w:rPr>
              <w:t xml:space="preserve"> wri</w:t>
            </w:r>
            <w:r w:rsidR="00BA01B5" w:rsidRPr="0051188D">
              <w:rPr>
                <w:sz w:val="24"/>
                <w:szCs w:val="24"/>
              </w:rPr>
              <w:t>ting more interesting, and</w:t>
            </w:r>
            <w:r w:rsidRPr="0051188D">
              <w:rPr>
                <w:sz w:val="24"/>
                <w:szCs w:val="24"/>
              </w:rPr>
              <w:t xml:space="preserve"> effec</w:t>
            </w:r>
            <w:r w:rsidR="00BA01B5" w:rsidRPr="0051188D">
              <w:rPr>
                <w:sz w:val="24"/>
                <w:szCs w:val="24"/>
              </w:rPr>
              <w:t>tively communicating</w:t>
            </w:r>
            <w:r w:rsidRPr="0051188D">
              <w:rPr>
                <w:sz w:val="24"/>
                <w:szCs w:val="24"/>
              </w:rPr>
              <w:t xml:space="preserve"> with others.</w:t>
            </w:r>
          </w:p>
          <w:p w:rsidR="006438F1" w:rsidRPr="00DD0B47" w:rsidRDefault="006438F1" w:rsidP="00E008B2">
            <w:pPr>
              <w:pStyle w:val="NoSpacing"/>
              <w:ind w:left="0"/>
              <w:rPr>
                <w:sz w:val="24"/>
                <w:szCs w:val="24"/>
              </w:rPr>
            </w:pPr>
          </w:p>
        </w:tc>
      </w:tr>
      <w:tr w:rsidR="00F7529F" w:rsidRPr="00DD0B47" w:rsidTr="00536F52">
        <w:tc>
          <w:tcPr>
            <w:tcW w:w="2407" w:type="dxa"/>
            <w:shd w:val="clear" w:color="auto" w:fill="D9D9D9" w:themeFill="background1" w:themeFillShade="D9"/>
          </w:tcPr>
          <w:p w:rsidR="00F7529F" w:rsidRPr="00DD0B47" w:rsidRDefault="00F7529F" w:rsidP="00FE5E4F">
            <w:pPr>
              <w:pStyle w:val="NoSpacing"/>
              <w:ind w:left="0"/>
              <w:rPr>
                <w:sz w:val="24"/>
                <w:szCs w:val="24"/>
              </w:rPr>
            </w:pPr>
          </w:p>
        </w:tc>
        <w:tc>
          <w:tcPr>
            <w:tcW w:w="12281" w:type="dxa"/>
          </w:tcPr>
          <w:p w:rsidR="00F7529F" w:rsidRPr="00DD0B47" w:rsidRDefault="00F7529F" w:rsidP="00FE5E4F">
            <w:pPr>
              <w:pStyle w:val="NoSpacing"/>
              <w:ind w:left="0"/>
              <w:rPr>
                <w:sz w:val="24"/>
                <w:szCs w:val="24"/>
              </w:rPr>
            </w:pPr>
            <w:r w:rsidRPr="00DD0B47">
              <w:rPr>
                <w:sz w:val="24"/>
                <w:szCs w:val="24"/>
              </w:rPr>
              <w:t>New Learning:</w:t>
            </w:r>
          </w:p>
          <w:p w:rsidR="00432C71" w:rsidRDefault="00432C71" w:rsidP="00FE5E4F">
            <w:pPr>
              <w:pStyle w:val="NoSpacing"/>
              <w:ind w:left="0"/>
              <w:rPr>
                <w:sz w:val="24"/>
                <w:szCs w:val="24"/>
              </w:rPr>
            </w:pPr>
            <w:r w:rsidRPr="00DD0B47">
              <w:rPr>
                <w:sz w:val="24"/>
                <w:szCs w:val="24"/>
              </w:rPr>
              <w:t xml:space="preserve">Vocabulary </w:t>
            </w:r>
            <w:r w:rsidR="007E16D4">
              <w:rPr>
                <w:sz w:val="24"/>
                <w:szCs w:val="24"/>
              </w:rPr>
              <w:t>–</w:t>
            </w:r>
            <w:r w:rsidRPr="00DD0B47">
              <w:rPr>
                <w:sz w:val="24"/>
                <w:szCs w:val="24"/>
              </w:rPr>
              <w:t xml:space="preserve"> </w:t>
            </w:r>
            <w:r w:rsidR="00F30671">
              <w:rPr>
                <w:sz w:val="24"/>
                <w:szCs w:val="24"/>
              </w:rPr>
              <w:t xml:space="preserve"> </w:t>
            </w:r>
            <w:r w:rsidR="00CD3B19">
              <w:rPr>
                <w:sz w:val="24"/>
                <w:szCs w:val="24"/>
              </w:rPr>
              <w:t xml:space="preserve"> idiom, literal, nonliteral</w:t>
            </w:r>
          </w:p>
          <w:p w:rsidR="007E16D4" w:rsidRPr="00DD0B47" w:rsidRDefault="007E16D4" w:rsidP="00FE5E4F">
            <w:pPr>
              <w:pStyle w:val="NoSpacing"/>
              <w:ind w:left="0"/>
              <w:rPr>
                <w:sz w:val="24"/>
                <w:szCs w:val="24"/>
              </w:rPr>
            </w:pPr>
          </w:p>
          <w:p w:rsidR="00432C71" w:rsidRDefault="00432C71" w:rsidP="00FE5E4F">
            <w:pPr>
              <w:pStyle w:val="NoSpacing"/>
              <w:ind w:left="0"/>
              <w:rPr>
                <w:sz w:val="24"/>
                <w:szCs w:val="24"/>
              </w:rPr>
            </w:pPr>
            <w:r w:rsidRPr="00DD0B47">
              <w:rPr>
                <w:sz w:val="24"/>
                <w:szCs w:val="24"/>
              </w:rPr>
              <w:t xml:space="preserve">Concepts </w:t>
            </w:r>
            <w:r w:rsidR="007E16D4">
              <w:rPr>
                <w:sz w:val="24"/>
                <w:szCs w:val="24"/>
              </w:rPr>
              <w:t>–</w:t>
            </w:r>
            <w:r w:rsidR="006F45F4">
              <w:rPr>
                <w:sz w:val="24"/>
                <w:szCs w:val="24"/>
              </w:rPr>
              <w:t xml:space="preserve"> Understanding idioms as figurative language.</w:t>
            </w:r>
          </w:p>
          <w:p w:rsidR="007E16D4" w:rsidRPr="00DD0B47" w:rsidRDefault="007E16D4" w:rsidP="00FE5E4F">
            <w:pPr>
              <w:pStyle w:val="NoSpacing"/>
              <w:ind w:left="0"/>
              <w:rPr>
                <w:sz w:val="24"/>
                <w:szCs w:val="24"/>
              </w:rPr>
            </w:pPr>
          </w:p>
          <w:p w:rsidR="007E16D4" w:rsidRDefault="00432C71" w:rsidP="00FE5E4F">
            <w:pPr>
              <w:pStyle w:val="NoSpacing"/>
              <w:ind w:left="0"/>
              <w:rPr>
                <w:sz w:val="24"/>
                <w:szCs w:val="24"/>
              </w:rPr>
            </w:pPr>
            <w:r w:rsidRPr="00DD0B47">
              <w:rPr>
                <w:sz w:val="24"/>
                <w:szCs w:val="24"/>
              </w:rPr>
              <w:t xml:space="preserve">Skills </w:t>
            </w:r>
            <w:r w:rsidR="007E16D4">
              <w:rPr>
                <w:sz w:val="24"/>
                <w:szCs w:val="24"/>
              </w:rPr>
              <w:t>–</w:t>
            </w:r>
            <w:r w:rsidRPr="00DD0B47">
              <w:rPr>
                <w:sz w:val="24"/>
                <w:szCs w:val="24"/>
              </w:rPr>
              <w:t xml:space="preserve"> </w:t>
            </w:r>
            <w:r w:rsidR="00B064B0">
              <w:rPr>
                <w:sz w:val="24"/>
                <w:szCs w:val="24"/>
              </w:rPr>
              <w:t>Identifying idioms and recognizing their literal and nonliteral meanings.</w:t>
            </w:r>
          </w:p>
          <w:p w:rsidR="003578AF" w:rsidRPr="00DD0B47" w:rsidRDefault="003578AF" w:rsidP="00FE5E4F">
            <w:pPr>
              <w:pStyle w:val="NoSpacing"/>
              <w:ind w:left="0"/>
              <w:rPr>
                <w:sz w:val="24"/>
                <w:szCs w:val="24"/>
              </w:rPr>
            </w:pPr>
          </w:p>
          <w:p w:rsidR="00432C71" w:rsidRDefault="00432C71" w:rsidP="00FE5E4F">
            <w:pPr>
              <w:pStyle w:val="NoSpacing"/>
              <w:ind w:left="0"/>
              <w:rPr>
                <w:sz w:val="24"/>
                <w:szCs w:val="24"/>
              </w:rPr>
            </w:pPr>
            <w:r w:rsidRPr="00DD0B47">
              <w:rPr>
                <w:sz w:val="24"/>
                <w:szCs w:val="24"/>
              </w:rPr>
              <w:t xml:space="preserve">Applications </w:t>
            </w:r>
            <w:r w:rsidR="00FA0247">
              <w:rPr>
                <w:sz w:val="24"/>
                <w:szCs w:val="24"/>
              </w:rPr>
              <w:t>–</w:t>
            </w:r>
            <w:r w:rsidR="00B064B0">
              <w:rPr>
                <w:sz w:val="24"/>
                <w:szCs w:val="24"/>
              </w:rPr>
              <w:t xml:space="preserve"> </w:t>
            </w:r>
            <w:r w:rsidR="00B84E26">
              <w:rPr>
                <w:sz w:val="24"/>
                <w:szCs w:val="24"/>
              </w:rPr>
              <w:t>Recognizing idioms in text. Determining the literal and nonliteral meanings of an idio</w:t>
            </w:r>
            <w:r w:rsidR="00B80794">
              <w:rPr>
                <w:sz w:val="24"/>
                <w:szCs w:val="24"/>
              </w:rPr>
              <w:t xml:space="preserve">m and using them in </w:t>
            </w:r>
            <w:r w:rsidR="003578AF">
              <w:rPr>
                <w:sz w:val="24"/>
                <w:szCs w:val="24"/>
              </w:rPr>
              <w:t>sentence</w:t>
            </w:r>
            <w:r w:rsidR="00B80794">
              <w:rPr>
                <w:sz w:val="24"/>
                <w:szCs w:val="24"/>
              </w:rPr>
              <w:t>s</w:t>
            </w:r>
            <w:r w:rsidR="003578AF">
              <w:rPr>
                <w:sz w:val="24"/>
                <w:szCs w:val="24"/>
              </w:rPr>
              <w:t>.</w:t>
            </w:r>
          </w:p>
          <w:p w:rsidR="00B84E26" w:rsidRPr="00DD0B47" w:rsidRDefault="00B84E26" w:rsidP="00FE5E4F">
            <w:pPr>
              <w:pStyle w:val="NoSpacing"/>
              <w:ind w:left="0"/>
              <w:rPr>
                <w:sz w:val="24"/>
                <w:szCs w:val="24"/>
              </w:rPr>
            </w:pPr>
          </w:p>
          <w:p w:rsidR="00432C71" w:rsidRPr="00DD0B47" w:rsidRDefault="00432C71" w:rsidP="00FE5E4F">
            <w:pPr>
              <w:pStyle w:val="NoSpacing"/>
              <w:ind w:left="0"/>
              <w:rPr>
                <w:sz w:val="24"/>
                <w:szCs w:val="24"/>
              </w:rPr>
            </w:pPr>
          </w:p>
        </w:tc>
      </w:tr>
      <w:tr w:rsidR="00E008B2" w:rsidRPr="00DD0B47" w:rsidTr="00624D04">
        <w:tc>
          <w:tcPr>
            <w:tcW w:w="14688" w:type="dxa"/>
            <w:gridSpan w:val="2"/>
          </w:tcPr>
          <w:p w:rsidR="00E008B2" w:rsidRDefault="00E008B2" w:rsidP="00E008B2">
            <w:pPr>
              <w:pStyle w:val="NoSpacing"/>
              <w:ind w:left="0"/>
              <w:rPr>
                <w:sz w:val="24"/>
                <w:szCs w:val="24"/>
              </w:rPr>
            </w:pPr>
            <w:r>
              <w:rPr>
                <w:sz w:val="24"/>
                <w:szCs w:val="24"/>
              </w:rPr>
              <w:t>Learning Target(s)/Objective(s):</w:t>
            </w:r>
          </w:p>
          <w:p w:rsidR="00E008B2" w:rsidRDefault="00B064B0" w:rsidP="00B34F94">
            <w:pPr>
              <w:pStyle w:val="NoSpacing"/>
              <w:numPr>
                <w:ilvl w:val="0"/>
                <w:numId w:val="4"/>
              </w:numPr>
              <w:rPr>
                <w:sz w:val="24"/>
                <w:szCs w:val="24"/>
              </w:rPr>
            </w:pPr>
            <w:r>
              <w:rPr>
                <w:sz w:val="24"/>
                <w:szCs w:val="24"/>
              </w:rPr>
              <w:t>Students will be able to identify idioms and determine their literal and nonliteral meanings.</w:t>
            </w:r>
          </w:p>
        </w:tc>
      </w:tr>
      <w:tr w:rsidR="006438F1" w:rsidRPr="00DD0B47" w:rsidTr="00624D04">
        <w:tc>
          <w:tcPr>
            <w:tcW w:w="14688" w:type="dxa"/>
            <w:gridSpan w:val="2"/>
          </w:tcPr>
          <w:p w:rsidR="006438F1" w:rsidRDefault="006438F1" w:rsidP="00FE5E4F">
            <w:pPr>
              <w:pStyle w:val="NoSpacing"/>
              <w:ind w:left="0"/>
              <w:rPr>
                <w:sz w:val="24"/>
                <w:szCs w:val="24"/>
              </w:rPr>
            </w:pPr>
            <w:r>
              <w:rPr>
                <w:sz w:val="24"/>
                <w:szCs w:val="24"/>
              </w:rPr>
              <w:t xml:space="preserve">Summative </w:t>
            </w:r>
            <w:r w:rsidRPr="00DD0B47">
              <w:rPr>
                <w:sz w:val="24"/>
                <w:szCs w:val="24"/>
              </w:rPr>
              <w:t>Assessment:</w:t>
            </w:r>
          </w:p>
          <w:p w:rsidR="005E3CB8" w:rsidRDefault="005E3CB8" w:rsidP="00FE5E4F">
            <w:pPr>
              <w:pStyle w:val="NoSpacing"/>
              <w:ind w:left="0"/>
              <w:rPr>
                <w:sz w:val="24"/>
                <w:szCs w:val="24"/>
              </w:rPr>
            </w:pPr>
          </w:p>
          <w:p w:rsidR="005E3CB8" w:rsidRPr="005E3CB8" w:rsidRDefault="00BC161B" w:rsidP="009C12E0">
            <w:pPr>
              <w:pStyle w:val="NoSpacing"/>
              <w:numPr>
                <w:ilvl w:val="0"/>
                <w:numId w:val="4"/>
              </w:numPr>
              <w:rPr>
                <w:sz w:val="24"/>
                <w:szCs w:val="24"/>
              </w:rPr>
            </w:pPr>
            <w:r w:rsidRPr="005E3CB8">
              <w:rPr>
                <w:sz w:val="24"/>
                <w:szCs w:val="24"/>
              </w:rPr>
              <w:t>Students will complete a wo</w:t>
            </w:r>
            <w:r w:rsidR="007E78EE">
              <w:rPr>
                <w:sz w:val="24"/>
                <w:szCs w:val="24"/>
              </w:rPr>
              <w:t>rksheet</w:t>
            </w:r>
            <w:r w:rsidRPr="005E3CB8">
              <w:rPr>
                <w:sz w:val="24"/>
                <w:szCs w:val="24"/>
              </w:rPr>
              <w:t xml:space="preserve"> which will require them to choose an idiom, write its </w:t>
            </w:r>
            <w:r w:rsidR="00807000">
              <w:rPr>
                <w:sz w:val="24"/>
                <w:szCs w:val="24"/>
              </w:rPr>
              <w:t xml:space="preserve">nonliteral </w:t>
            </w:r>
            <w:r w:rsidRPr="005E3CB8">
              <w:rPr>
                <w:sz w:val="24"/>
                <w:szCs w:val="24"/>
              </w:rPr>
              <w:t>meaning, illustrate it</w:t>
            </w:r>
            <w:r w:rsidR="00B064B0">
              <w:rPr>
                <w:sz w:val="24"/>
                <w:szCs w:val="24"/>
              </w:rPr>
              <w:t>s literal meaning</w:t>
            </w:r>
            <w:r w:rsidRPr="005E3CB8">
              <w:rPr>
                <w:sz w:val="24"/>
                <w:szCs w:val="24"/>
              </w:rPr>
              <w:t>, and use it in a sentence.</w:t>
            </w:r>
          </w:p>
          <w:p w:rsidR="005E3CB8" w:rsidRDefault="005E3CB8" w:rsidP="005E3CB8">
            <w:pPr>
              <w:pStyle w:val="NoSpacing"/>
              <w:rPr>
                <w:sz w:val="24"/>
                <w:szCs w:val="24"/>
              </w:rPr>
            </w:pPr>
          </w:p>
          <w:p w:rsidR="005E3CB8" w:rsidRDefault="005E3CB8" w:rsidP="005E3CB8">
            <w:pPr>
              <w:pStyle w:val="NoSpacing"/>
              <w:rPr>
                <w:sz w:val="24"/>
                <w:szCs w:val="24"/>
              </w:rPr>
            </w:pPr>
          </w:p>
          <w:p w:rsidR="006438F1" w:rsidRPr="00DD0B47" w:rsidRDefault="006438F1" w:rsidP="00FE5E4F">
            <w:pPr>
              <w:pStyle w:val="NoSpacing"/>
              <w:ind w:left="0"/>
              <w:rPr>
                <w:sz w:val="24"/>
                <w:szCs w:val="24"/>
              </w:rPr>
            </w:pPr>
          </w:p>
        </w:tc>
      </w:tr>
      <w:tr w:rsidR="006438F1" w:rsidRPr="00DD0B47" w:rsidTr="00624D04">
        <w:tc>
          <w:tcPr>
            <w:tcW w:w="14688" w:type="dxa"/>
            <w:gridSpan w:val="2"/>
          </w:tcPr>
          <w:p w:rsidR="006438F1" w:rsidRDefault="006438F1" w:rsidP="00FE5E4F">
            <w:pPr>
              <w:pStyle w:val="NoSpacing"/>
              <w:ind w:left="0"/>
              <w:rPr>
                <w:sz w:val="24"/>
                <w:szCs w:val="24"/>
              </w:rPr>
            </w:pPr>
            <w:r w:rsidRPr="00DD0B47">
              <w:rPr>
                <w:sz w:val="24"/>
                <w:szCs w:val="24"/>
              </w:rPr>
              <w:lastRenderedPageBreak/>
              <w:t>Instructional Strategies</w:t>
            </w:r>
            <w:r>
              <w:rPr>
                <w:sz w:val="24"/>
                <w:szCs w:val="24"/>
              </w:rPr>
              <w:t>/Activities</w:t>
            </w:r>
            <w:r w:rsidRPr="00DD0B47">
              <w:rPr>
                <w:sz w:val="24"/>
                <w:szCs w:val="24"/>
              </w:rPr>
              <w:t>:</w:t>
            </w:r>
          </w:p>
          <w:p w:rsidR="005E3CB8" w:rsidRDefault="007E78EE" w:rsidP="005E3CB8">
            <w:pPr>
              <w:pStyle w:val="NoSpacing"/>
              <w:numPr>
                <w:ilvl w:val="0"/>
                <w:numId w:val="4"/>
              </w:numPr>
              <w:rPr>
                <w:sz w:val="24"/>
                <w:szCs w:val="24"/>
              </w:rPr>
            </w:pPr>
            <w:r>
              <w:rPr>
                <w:sz w:val="24"/>
                <w:szCs w:val="24"/>
              </w:rPr>
              <w:t>w</w:t>
            </w:r>
            <w:r w:rsidR="005E3CB8">
              <w:rPr>
                <w:sz w:val="24"/>
                <w:szCs w:val="24"/>
              </w:rPr>
              <w:t>hole group discussion</w:t>
            </w:r>
          </w:p>
          <w:p w:rsidR="007E78EE" w:rsidRDefault="007E78EE" w:rsidP="005E3CB8">
            <w:pPr>
              <w:pStyle w:val="NoSpacing"/>
              <w:numPr>
                <w:ilvl w:val="0"/>
                <w:numId w:val="4"/>
              </w:numPr>
              <w:rPr>
                <w:sz w:val="24"/>
                <w:szCs w:val="24"/>
              </w:rPr>
            </w:pPr>
            <w:r>
              <w:rPr>
                <w:sz w:val="24"/>
                <w:szCs w:val="24"/>
              </w:rPr>
              <w:t>brainstorming</w:t>
            </w:r>
          </w:p>
          <w:p w:rsidR="00BC161B" w:rsidRDefault="007E78EE" w:rsidP="005E3CB8">
            <w:pPr>
              <w:pStyle w:val="NoSpacing"/>
              <w:numPr>
                <w:ilvl w:val="0"/>
                <w:numId w:val="4"/>
              </w:numPr>
              <w:rPr>
                <w:sz w:val="24"/>
                <w:szCs w:val="24"/>
              </w:rPr>
            </w:pPr>
            <w:r>
              <w:rPr>
                <w:sz w:val="24"/>
                <w:szCs w:val="24"/>
              </w:rPr>
              <w:t>b</w:t>
            </w:r>
            <w:r w:rsidR="005E3CB8">
              <w:rPr>
                <w:sz w:val="24"/>
                <w:szCs w:val="24"/>
              </w:rPr>
              <w:t>ook and</w:t>
            </w:r>
            <w:r>
              <w:rPr>
                <w:sz w:val="24"/>
                <w:szCs w:val="24"/>
              </w:rPr>
              <w:t xml:space="preserve"> discussion</w:t>
            </w:r>
          </w:p>
          <w:p w:rsidR="005E3CB8" w:rsidRPr="003578AF" w:rsidRDefault="007E78EE" w:rsidP="003578AF">
            <w:pPr>
              <w:pStyle w:val="NoSpacing"/>
              <w:numPr>
                <w:ilvl w:val="0"/>
                <w:numId w:val="4"/>
              </w:numPr>
              <w:rPr>
                <w:sz w:val="24"/>
                <w:szCs w:val="24"/>
              </w:rPr>
            </w:pPr>
            <w:r>
              <w:rPr>
                <w:sz w:val="24"/>
                <w:szCs w:val="24"/>
              </w:rPr>
              <w:t>v</w:t>
            </w:r>
            <w:r w:rsidR="005E3CB8">
              <w:rPr>
                <w:sz w:val="24"/>
                <w:szCs w:val="24"/>
              </w:rPr>
              <w:t>ideo-idioms song</w:t>
            </w:r>
          </w:p>
          <w:p w:rsidR="005E3CB8" w:rsidRPr="005E3CB8" w:rsidRDefault="005E3CB8" w:rsidP="005E3CB8">
            <w:pPr>
              <w:pStyle w:val="NoSpacing"/>
              <w:numPr>
                <w:ilvl w:val="0"/>
                <w:numId w:val="4"/>
              </w:numPr>
              <w:rPr>
                <w:sz w:val="24"/>
                <w:szCs w:val="24"/>
              </w:rPr>
            </w:pPr>
            <w:r>
              <w:rPr>
                <w:sz w:val="24"/>
                <w:szCs w:val="24"/>
              </w:rPr>
              <w:t>game</w:t>
            </w:r>
          </w:p>
          <w:p w:rsidR="006438F1" w:rsidRPr="00DD0B47" w:rsidRDefault="006438F1" w:rsidP="00FE5E4F">
            <w:pPr>
              <w:pStyle w:val="NoSpacing"/>
              <w:ind w:left="0"/>
              <w:rPr>
                <w:sz w:val="24"/>
                <w:szCs w:val="24"/>
              </w:rPr>
            </w:pPr>
          </w:p>
        </w:tc>
      </w:tr>
      <w:tr w:rsidR="006438F1" w:rsidRPr="00DD0B47" w:rsidTr="00624D04">
        <w:tc>
          <w:tcPr>
            <w:tcW w:w="14688" w:type="dxa"/>
            <w:gridSpan w:val="2"/>
          </w:tcPr>
          <w:p w:rsidR="007E78EE" w:rsidRDefault="006438F1" w:rsidP="00FE5E4F">
            <w:pPr>
              <w:pStyle w:val="NoSpacing"/>
              <w:ind w:left="0"/>
              <w:rPr>
                <w:sz w:val="24"/>
                <w:szCs w:val="24"/>
              </w:rPr>
            </w:pPr>
            <w:r w:rsidRPr="00DD0B47">
              <w:rPr>
                <w:sz w:val="24"/>
                <w:szCs w:val="24"/>
              </w:rPr>
              <w:t>Materials and Resources:</w:t>
            </w:r>
          </w:p>
          <w:p w:rsidR="006438F1" w:rsidRDefault="00FA0247" w:rsidP="007E78EE">
            <w:pPr>
              <w:pStyle w:val="NoSpacing"/>
              <w:numPr>
                <w:ilvl w:val="0"/>
                <w:numId w:val="7"/>
              </w:numPr>
              <w:rPr>
                <w:sz w:val="24"/>
                <w:szCs w:val="24"/>
              </w:rPr>
            </w:pPr>
            <w:r>
              <w:rPr>
                <w:sz w:val="24"/>
                <w:szCs w:val="24"/>
              </w:rPr>
              <w:t>book-More Parts  by Tedd Arnold</w:t>
            </w:r>
          </w:p>
          <w:p w:rsidR="007E78EE" w:rsidRDefault="007E78EE" w:rsidP="007E78EE">
            <w:pPr>
              <w:pStyle w:val="NoSpacing"/>
              <w:numPr>
                <w:ilvl w:val="0"/>
                <w:numId w:val="7"/>
              </w:numPr>
              <w:rPr>
                <w:sz w:val="24"/>
                <w:szCs w:val="24"/>
              </w:rPr>
            </w:pPr>
            <w:r>
              <w:rPr>
                <w:sz w:val="24"/>
                <w:szCs w:val="24"/>
              </w:rPr>
              <w:t>video-idioms song</w:t>
            </w:r>
          </w:p>
          <w:p w:rsidR="007E78EE" w:rsidRDefault="00F61542" w:rsidP="007E78EE">
            <w:pPr>
              <w:pStyle w:val="NoSpacing"/>
              <w:numPr>
                <w:ilvl w:val="0"/>
                <w:numId w:val="7"/>
              </w:numPr>
              <w:rPr>
                <w:sz w:val="24"/>
                <w:szCs w:val="24"/>
              </w:rPr>
            </w:pPr>
            <w:r>
              <w:rPr>
                <w:sz w:val="24"/>
                <w:szCs w:val="24"/>
              </w:rPr>
              <w:t>worksheet-“Don’t t</w:t>
            </w:r>
            <w:r w:rsidR="003578AF">
              <w:rPr>
                <w:sz w:val="24"/>
                <w:szCs w:val="24"/>
              </w:rPr>
              <w:t>ake it l</w:t>
            </w:r>
            <w:r w:rsidR="007E78EE">
              <w:rPr>
                <w:sz w:val="24"/>
                <w:szCs w:val="24"/>
              </w:rPr>
              <w:t>iterally!”</w:t>
            </w:r>
          </w:p>
          <w:p w:rsidR="007E78EE" w:rsidRPr="00DD0B47" w:rsidRDefault="007E78EE" w:rsidP="007E78EE">
            <w:pPr>
              <w:pStyle w:val="NoSpacing"/>
              <w:numPr>
                <w:ilvl w:val="0"/>
                <w:numId w:val="7"/>
              </w:numPr>
              <w:rPr>
                <w:sz w:val="24"/>
                <w:szCs w:val="24"/>
              </w:rPr>
            </w:pPr>
            <w:r>
              <w:rPr>
                <w:sz w:val="24"/>
                <w:szCs w:val="24"/>
              </w:rPr>
              <w:t>cards for matching game</w:t>
            </w:r>
          </w:p>
          <w:p w:rsidR="00FA0247" w:rsidRDefault="00FA0247" w:rsidP="00FE5E4F">
            <w:pPr>
              <w:pStyle w:val="NoSpacing"/>
              <w:ind w:left="0"/>
              <w:rPr>
                <w:sz w:val="24"/>
                <w:szCs w:val="24"/>
              </w:rPr>
            </w:pPr>
            <w:r>
              <w:rPr>
                <w:sz w:val="24"/>
                <w:szCs w:val="24"/>
              </w:rPr>
              <w:t xml:space="preserve">                                 </w:t>
            </w:r>
            <w:r w:rsidR="007E78EE">
              <w:rPr>
                <w:sz w:val="24"/>
                <w:szCs w:val="24"/>
              </w:rPr>
              <w:t xml:space="preserve">              </w:t>
            </w:r>
            <w:r>
              <w:rPr>
                <w:sz w:val="24"/>
                <w:szCs w:val="24"/>
              </w:rPr>
              <w:t xml:space="preserve">                                              </w:t>
            </w:r>
          </w:p>
          <w:p w:rsidR="0058573A" w:rsidRPr="00DD0B47" w:rsidRDefault="0058573A" w:rsidP="00FE5E4F">
            <w:pPr>
              <w:pStyle w:val="NoSpacing"/>
              <w:ind w:left="0"/>
              <w:rPr>
                <w:sz w:val="24"/>
                <w:szCs w:val="24"/>
              </w:rPr>
            </w:pPr>
            <w:r>
              <w:rPr>
                <w:sz w:val="24"/>
                <w:szCs w:val="24"/>
              </w:rPr>
              <w:t xml:space="preserve">                 </w:t>
            </w:r>
            <w:r w:rsidR="007E78EE">
              <w:rPr>
                <w:sz w:val="24"/>
                <w:szCs w:val="24"/>
              </w:rPr>
              <w:t xml:space="preserve">            </w:t>
            </w:r>
          </w:p>
        </w:tc>
      </w:tr>
    </w:tbl>
    <w:p w:rsidR="00874CCD" w:rsidRPr="00DD0B47" w:rsidRDefault="00874CCD">
      <w:pPr>
        <w:rPr>
          <w:sz w:val="24"/>
          <w:szCs w:val="24"/>
        </w:rPr>
      </w:pPr>
    </w:p>
    <w:p w:rsidR="00F61046" w:rsidRPr="00DD0B47" w:rsidRDefault="00F61046" w:rsidP="00F61046">
      <w:pPr>
        <w:jc w:val="center"/>
        <w:rPr>
          <w:b/>
          <w:caps/>
          <w:sz w:val="24"/>
          <w:szCs w:val="24"/>
        </w:rPr>
      </w:pPr>
    </w:p>
    <w:p w:rsidR="00F61046" w:rsidRPr="00DD0B47" w:rsidRDefault="008914EA" w:rsidP="008914EA">
      <w:pPr>
        <w:spacing w:after="200" w:line="276" w:lineRule="auto"/>
        <w:ind w:left="0"/>
        <w:rPr>
          <w:b/>
          <w:caps/>
          <w:sz w:val="24"/>
          <w:szCs w:val="24"/>
        </w:rPr>
      </w:pPr>
      <w:r>
        <w:rPr>
          <w:b/>
          <w:caps/>
          <w:sz w:val="24"/>
          <w:szCs w:val="24"/>
        </w:rPr>
        <w:t>i</w:t>
      </w:r>
      <w:r w:rsidR="00BC6E9B">
        <w:rPr>
          <w:b/>
          <w:caps/>
          <w:sz w:val="24"/>
          <w:szCs w:val="24"/>
        </w:rPr>
        <w:t>nstructional Steps</w:t>
      </w:r>
    </w:p>
    <w:tbl>
      <w:tblPr>
        <w:tblStyle w:val="TableGrid"/>
        <w:tblW w:w="14688" w:type="dxa"/>
        <w:tblLook w:val="04A0" w:firstRow="1" w:lastRow="0" w:firstColumn="1" w:lastColumn="0" w:noHBand="0" w:noVBand="1"/>
      </w:tblPr>
      <w:tblGrid>
        <w:gridCol w:w="7488"/>
        <w:gridCol w:w="3060"/>
        <w:gridCol w:w="4140"/>
      </w:tblGrid>
      <w:tr w:rsidR="00BC6E9B" w:rsidRPr="00DD0B47" w:rsidTr="00536F52">
        <w:trPr>
          <w:trHeight w:val="1035"/>
        </w:trPr>
        <w:tc>
          <w:tcPr>
            <w:tcW w:w="7488" w:type="dxa"/>
            <w:shd w:val="clear" w:color="auto" w:fill="D9D9D9" w:themeFill="background1" w:themeFillShade="D9"/>
          </w:tcPr>
          <w:p w:rsidR="00BC6E9B" w:rsidRPr="00BC6E9B" w:rsidRDefault="00BC6E9B" w:rsidP="00BC6E9B">
            <w:pPr>
              <w:ind w:left="0"/>
              <w:jc w:val="center"/>
              <w:rPr>
                <w:b/>
                <w:sz w:val="24"/>
                <w:szCs w:val="24"/>
              </w:rPr>
            </w:pPr>
            <w:r w:rsidRPr="00BC6E9B">
              <w:rPr>
                <w:b/>
                <w:sz w:val="24"/>
                <w:szCs w:val="24"/>
              </w:rPr>
              <w:t>BEGINNING</w:t>
            </w:r>
          </w:p>
        </w:tc>
        <w:tc>
          <w:tcPr>
            <w:tcW w:w="3060" w:type="dxa"/>
            <w:shd w:val="clear" w:color="auto" w:fill="auto"/>
            <w:vAlign w:val="bottom"/>
          </w:tcPr>
          <w:p w:rsidR="00BC6E9B" w:rsidRPr="00DD0B47" w:rsidRDefault="00BC6E9B" w:rsidP="00BC6E9B">
            <w:pPr>
              <w:ind w:left="0"/>
              <w:jc w:val="center"/>
              <w:rPr>
                <w:sz w:val="24"/>
                <w:szCs w:val="24"/>
              </w:rPr>
            </w:pPr>
            <w:r w:rsidRPr="00E04CC3">
              <w:rPr>
                <w:sz w:val="20"/>
                <w:szCs w:val="20"/>
              </w:rPr>
              <w:t>Assessment</w:t>
            </w:r>
          </w:p>
        </w:tc>
        <w:tc>
          <w:tcPr>
            <w:tcW w:w="4140" w:type="dxa"/>
            <w:shd w:val="clear" w:color="auto" w:fill="auto"/>
            <w:vAlign w:val="bottom"/>
          </w:tcPr>
          <w:p w:rsidR="00BC6E9B" w:rsidRPr="00DD0B47" w:rsidRDefault="00BC6E9B" w:rsidP="00BC6E9B">
            <w:pPr>
              <w:ind w:left="0"/>
              <w:jc w:val="center"/>
              <w:rPr>
                <w:sz w:val="24"/>
                <w:szCs w:val="24"/>
              </w:rPr>
            </w:pPr>
            <w:r w:rsidRPr="00E04CC3">
              <w:rPr>
                <w:sz w:val="20"/>
                <w:szCs w:val="20"/>
              </w:rPr>
              <w:t>Anticipated Learning Difficulties/Misunderstandings and Strategies to Address Them</w:t>
            </w:r>
          </w:p>
        </w:tc>
      </w:tr>
      <w:tr w:rsidR="0079588D" w:rsidRPr="00DD0B47" w:rsidTr="00624D04">
        <w:tc>
          <w:tcPr>
            <w:tcW w:w="7488" w:type="dxa"/>
          </w:tcPr>
          <w:p w:rsidR="008B3512" w:rsidRDefault="008B3512" w:rsidP="008B3512">
            <w:pPr>
              <w:ind w:left="0"/>
              <w:jc w:val="both"/>
              <w:rPr>
                <w:b/>
                <w:sz w:val="24"/>
                <w:szCs w:val="24"/>
              </w:rPr>
            </w:pPr>
            <w:r>
              <w:rPr>
                <w:b/>
                <w:sz w:val="24"/>
                <w:szCs w:val="24"/>
              </w:rPr>
              <w:t xml:space="preserve">             </w:t>
            </w:r>
          </w:p>
          <w:p w:rsidR="008B3512" w:rsidRPr="008B3512" w:rsidRDefault="008B3512" w:rsidP="008B3512">
            <w:pPr>
              <w:ind w:left="0"/>
              <w:jc w:val="both"/>
              <w:rPr>
                <w:b/>
                <w:sz w:val="24"/>
                <w:szCs w:val="24"/>
              </w:rPr>
            </w:pPr>
            <w:r>
              <w:rPr>
                <w:b/>
                <w:sz w:val="24"/>
                <w:szCs w:val="24"/>
              </w:rPr>
              <w:t xml:space="preserve"> </w:t>
            </w:r>
            <w:r w:rsidRPr="008B3512">
              <w:rPr>
                <w:b/>
                <w:sz w:val="24"/>
                <w:szCs w:val="24"/>
              </w:rPr>
              <w:t>Framing the Lesson</w:t>
            </w:r>
          </w:p>
          <w:p w:rsidR="0079588D" w:rsidRPr="0058573A" w:rsidRDefault="0051188D" w:rsidP="0058573A">
            <w:pPr>
              <w:pStyle w:val="ListParagraph"/>
              <w:numPr>
                <w:ilvl w:val="0"/>
                <w:numId w:val="2"/>
              </w:numPr>
              <w:jc w:val="both"/>
              <w:rPr>
                <w:sz w:val="24"/>
                <w:szCs w:val="24"/>
              </w:rPr>
            </w:pPr>
            <w:r>
              <w:rPr>
                <w:sz w:val="24"/>
                <w:szCs w:val="24"/>
              </w:rPr>
              <w:t>Whole group-Discuss types of figurative language students have already learne</w:t>
            </w:r>
            <w:r w:rsidR="000F091E">
              <w:rPr>
                <w:sz w:val="24"/>
                <w:szCs w:val="24"/>
              </w:rPr>
              <w:t>d, including ideas about why figurative language is used and why it is important to be able to understand it in our daily lives.</w:t>
            </w:r>
            <w:r w:rsidR="00F83455">
              <w:rPr>
                <w:sz w:val="24"/>
                <w:szCs w:val="24"/>
              </w:rPr>
              <w:t xml:space="preserve"> </w:t>
            </w:r>
          </w:p>
          <w:p w:rsidR="0079588D" w:rsidRDefault="00C43F26" w:rsidP="00F83455">
            <w:pPr>
              <w:pStyle w:val="ListParagraph"/>
              <w:jc w:val="both"/>
              <w:rPr>
                <w:sz w:val="24"/>
                <w:szCs w:val="24"/>
              </w:rPr>
            </w:pPr>
            <w:r>
              <w:rPr>
                <w:sz w:val="24"/>
                <w:szCs w:val="24"/>
              </w:rPr>
              <w:t>Explain the objective for today’s lesson, to add to our knowledge of figurative language by learning about, identifying, and uncovering the meanings of idioms. Explain the terms idiom, literal, and nonliteral.</w:t>
            </w:r>
          </w:p>
          <w:p w:rsidR="00F83455" w:rsidRDefault="00F83455" w:rsidP="00F83455">
            <w:pPr>
              <w:pStyle w:val="ListParagraph"/>
              <w:numPr>
                <w:ilvl w:val="0"/>
                <w:numId w:val="2"/>
              </w:numPr>
              <w:jc w:val="both"/>
              <w:rPr>
                <w:sz w:val="24"/>
                <w:szCs w:val="24"/>
              </w:rPr>
            </w:pPr>
            <w:r>
              <w:rPr>
                <w:sz w:val="24"/>
                <w:szCs w:val="24"/>
              </w:rPr>
              <w:t xml:space="preserve"> Read the book </w:t>
            </w:r>
            <w:r w:rsidR="005C046B">
              <w:rPr>
                <w:sz w:val="24"/>
                <w:szCs w:val="24"/>
              </w:rPr>
              <w:t>“</w:t>
            </w:r>
            <w:r>
              <w:rPr>
                <w:sz w:val="24"/>
                <w:szCs w:val="24"/>
              </w:rPr>
              <w:t>More Parts,</w:t>
            </w:r>
            <w:r w:rsidR="005C046B">
              <w:rPr>
                <w:sz w:val="24"/>
                <w:szCs w:val="24"/>
              </w:rPr>
              <w:t>” by Tedd Arnold.</w:t>
            </w:r>
            <w:r>
              <w:rPr>
                <w:sz w:val="24"/>
                <w:szCs w:val="24"/>
              </w:rPr>
              <w:t xml:space="preserve"> </w:t>
            </w:r>
            <w:r w:rsidR="009C74EF">
              <w:rPr>
                <w:sz w:val="24"/>
                <w:szCs w:val="24"/>
              </w:rPr>
              <w:t>Ask students to</w:t>
            </w:r>
            <w:r w:rsidR="00C43F26">
              <w:rPr>
                <w:sz w:val="24"/>
                <w:szCs w:val="24"/>
              </w:rPr>
              <w:t xml:space="preserve"> recall an idiom from the story and discuss</w:t>
            </w:r>
            <w:r w:rsidR="00DB66F5">
              <w:rPr>
                <w:sz w:val="24"/>
                <w:szCs w:val="24"/>
              </w:rPr>
              <w:t xml:space="preserve"> </w:t>
            </w:r>
            <w:r w:rsidR="009C74EF">
              <w:rPr>
                <w:sz w:val="24"/>
                <w:szCs w:val="24"/>
              </w:rPr>
              <w:t>what</w:t>
            </w:r>
            <w:r w:rsidR="00C43F26">
              <w:rPr>
                <w:sz w:val="24"/>
                <w:szCs w:val="24"/>
              </w:rPr>
              <w:t xml:space="preserve"> it means</w:t>
            </w:r>
            <w:r w:rsidR="00EE22F0">
              <w:rPr>
                <w:sz w:val="24"/>
                <w:szCs w:val="24"/>
              </w:rPr>
              <w:t xml:space="preserve"> in the text </w:t>
            </w:r>
            <w:r w:rsidR="00EE22F0">
              <w:rPr>
                <w:sz w:val="24"/>
                <w:szCs w:val="24"/>
              </w:rPr>
              <w:lastRenderedPageBreak/>
              <w:t>(nonliteral) as well as its literal meaning</w:t>
            </w:r>
            <w:r w:rsidR="00DB66F5">
              <w:rPr>
                <w:sz w:val="24"/>
                <w:szCs w:val="24"/>
              </w:rPr>
              <w:t xml:space="preserve">. </w:t>
            </w:r>
          </w:p>
          <w:p w:rsidR="00F65912" w:rsidRDefault="00A31C76" w:rsidP="00F83455">
            <w:pPr>
              <w:pStyle w:val="ListParagraph"/>
              <w:numPr>
                <w:ilvl w:val="0"/>
                <w:numId w:val="2"/>
              </w:numPr>
              <w:jc w:val="both"/>
              <w:rPr>
                <w:sz w:val="24"/>
                <w:szCs w:val="24"/>
              </w:rPr>
            </w:pPr>
            <w:r>
              <w:rPr>
                <w:sz w:val="24"/>
                <w:szCs w:val="24"/>
              </w:rPr>
              <w:t xml:space="preserve">Ask students to draw from their own experiences and, if possible, share an instance when they heard a new idiom or were confused by one. Show video “Idiom Song.” </w:t>
            </w:r>
          </w:p>
          <w:p w:rsidR="00EE22F0" w:rsidRPr="00F83455" w:rsidRDefault="00EE22F0" w:rsidP="00F83455">
            <w:pPr>
              <w:pStyle w:val="ListParagraph"/>
              <w:numPr>
                <w:ilvl w:val="0"/>
                <w:numId w:val="2"/>
              </w:numPr>
              <w:jc w:val="both"/>
              <w:rPr>
                <w:sz w:val="24"/>
                <w:szCs w:val="24"/>
              </w:rPr>
            </w:pPr>
            <w:r>
              <w:rPr>
                <w:sz w:val="24"/>
                <w:szCs w:val="24"/>
              </w:rPr>
              <w:t>Have the class brainstorm as many idioms as they can come up with. Make a list on the board.</w:t>
            </w:r>
          </w:p>
          <w:p w:rsidR="0079588D" w:rsidRPr="00DD0B47" w:rsidRDefault="0079588D" w:rsidP="00F61046">
            <w:pPr>
              <w:ind w:left="0"/>
              <w:jc w:val="both"/>
              <w:rPr>
                <w:sz w:val="24"/>
                <w:szCs w:val="24"/>
              </w:rPr>
            </w:pPr>
          </w:p>
        </w:tc>
        <w:tc>
          <w:tcPr>
            <w:tcW w:w="3060" w:type="dxa"/>
          </w:tcPr>
          <w:p w:rsidR="0079588D" w:rsidRDefault="009C74EF" w:rsidP="00F61046">
            <w:pPr>
              <w:ind w:left="0"/>
              <w:jc w:val="both"/>
              <w:rPr>
                <w:sz w:val="24"/>
                <w:szCs w:val="24"/>
              </w:rPr>
            </w:pPr>
            <w:r>
              <w:rPr>
                <w:sz w:val="24"/>
                <w:szCs w:val="24"/>
              </w:rPr>
              <w:lastRenderedPageBreak/>
              <w:t>Assess understanding based on student responses about idioms used in the story.</w:t>
            </w:r>
          </w:p>
          <w:p w:rsidR="00497B0F" w:rsidRDefault="00497B0F" w:rsidP="00F61046">
            <w:pPr>
              <w:ind w:left="0"/>
              <w:jc w:val="both"/>
              <w:rPr>
                <w:sz w:val="24"/>
                <w:szCs w:val="24"/>
              </w:rPr>
            </w:pPr>
          </w:p>
          <w:p w:rsidR="00497B0F" w:rsidRDefault="00497B0F" w:rsidP="00F61046">
            <w:pPr>
              <w:ind w:left="0"/>
              <w:jc w:val="both"/>
              <w:rPr>
                <w:sz w:val="24"/>
                <w:szCs w:val="24"/>
              </w:rPr>
            </w:pPr>
          </w:p>
          <w:p w:rsidR="00497B0F" w:rsidRPr="00DD0B47" w:rsidRDefault="00497B0F" w:rsidP="00F61046">
            <w:pPr>
              <w:ind w:left="0"/>
              <w:jc w:val="both"/>
              <w:rPr>
                <w:sz w:val="24"/>
                <w:szCs w:val="24"/>
              </w:rPr>
            </w:pPr>
          </w:p>
        </w:tc>
        <w:tc>
          <w:tcPr>
            <w:tcW w:w="4140" w:type="dxa"/>
          </w:tcPr>
          <w:p w:rsidR="0079588D" w:rsidRPr="00DD0B47" w:rsidRDefault="0079588D" w:rsidP="00F61046">
            <w:pPr>
              <w:ind w:left="0"/>
              <w:jc w:val="both"/>
              <w:rPr>
                <w:sz w:val="24"/>
                <w:szCs w:val="24"/>
              </w:rPr>
            </w:pPr>
          </w:p>
        </w:tc>
      </w:tr>
    </w:tbl>
    <w:p w:rsidR="00F61046" w:rsidRPr="00DD0B47" w:rsidRDefault="00F61046" w:rsidP="00F61046">
      <w:pPr>
        <w:ind w:left="0"/>
        <w:jc w:val="both"/>
        <w:rPr>
          <w:sz w:val="24"/>
          <w:szCs w:val="24"/>
        </w:rPr>
      </w:pPr>
    </w:p>
    <w:tbl>
      <w:tblPr>
        <w:tblStyle w:val="TableGrid"/>
        <w:tblW w:w="14688" w:type="dxa"/>
        <w:tblLook w:val="04A0" w:firstRow="1" w:lastRow="0" w:firstColumn="1" w:lastColumn="0" w:noHBand="0" w:noVBand="1"/>
      </w:tblPr>
      <w:tblGrid>
        <w:gridCol w:w="7488"/>
        <w:gridCol w:w="3060"/>
        <w:gridCol w:w="4140"/>
      </w:tblGrid>
      <w:tr w:rsidR="00BC6E9B" w:rsidRPr="00DD0B47" w:rsidTr="00536F52">
        <w:trPr>
          <w:trHeight w:val="1035"/>
        </w:trPr>
        <w:tc>
          <w:tcPr>
            <w:tcW w:w="7488" w:type="dxa"/>
            <w:shd w:val="clear" w:color="auto" w:fill="D9D9D9" w:themeFill="background1" w:themeFillShade="D9"/>
          </w:tcPr>
          <w:p w:rsidR="00BC6E9B" w:rsidRPr="00BC6E9B" w:rsidRDefault="00BC6E9B" w:rsidP="00BC6E9B">
            <w:pPr>
              <w:ind w:left="0"/>
              <w:jc w:val="center"/>
              <w:rPr>
                <w:b/>
                <w:sz w:val="24"/>
                <w:szCs w:val="24"/>
              </w:rPr>
            </w:pPr>
            <w:r w:rsidRPr="00BC6E9B">
              <w:rPr>
                <w:b/>
                <w:sz w:val="24"/>
                <w:szCs w:val="24"/>
              </w:rPr>
              <w:t>MIDDLE</w:t>
            </w:r>
          </w:p>
        </w:tc>
        <w:tc>
          <w:tcPr>
            <w:tcW w:w="3060" w:type="dxa"/>
            <w:shd w:val="clear" w:color="auto" w:fill="auto"/>
            <w:vAlign w:val="bottom"/>
          </w:tcPr>
          <w:p w:rsidR="00BC6E9B" w:rsidRPr="00DD0B47" w:rsidRDefault="00BC6E9B" w:rsidP="00BC6E9B">
            <w:pPr>
              <w:ind w:left="0"/>
              <w:jc w:val="center"/>
              <w:rPr>
                <w:sz w:val="24"/>
                <w:szCs w:val="24"/>
              </w:rPr>
            </w:pPr>
            <w:r w:rsidRPr="00E04CC3">
              <w:rPr>
                <w:sz w:val="20"/>
                <w:szCs w:val="20"/>
              </w:rPr>
              <w:t>Assessment</w:t>
            </w:r>
          </w:p>
        </w:tc>
        <w:tc>
          <w:tcPr>
            <w:tcW w:w="4140" w:type="dxa"/>
            <w:shd w:val="clear" w:color="auto" w:fill="auto"/>
            <w:vAlign w:val="bottom"/>
          </w:tcPr>
          <w:p w:rsidR="00BC6E9B" w:rsidRPr="00DD0B47" w:rsidRDefault="00BC6E9B" w:rsidP="00BC6E9B">
            <w:pPr>
              <w:ind w:left="0"/>
              <w:jc w:val="center"/>
              <w:rPr>
                <w:sz w:val="24"/>
                <w:szCs w:val="24"/>
              </w:rPr>
            </w:pPr>
            <w:r w:rsidRPr="00E04CC3">
              <w:rPr>
                <w:sz w:val="20"/>
                <w:szCs w:val="20"/>
              </w:rPr>
              <w:t>Anticipated Learning Difficulties/Misunderstandings and Strategies to Address Them</w:t>
            </w:r>
          </w:p>
        </w:tc>
      </w:tr>
      <w:tr w:rsidR="0079588D" w:rsidRPr="00DD0B47" w:rsidTr="00624D04">
        <w:tc>
          <w:tcPr>
            <w:tcW w:w="7488" w:type="dxa"/>
          </w:tcPr>
          <w:p w:rsidR="0079588D" w:rsidRDefault="0079588D" w:rsidP="00F61046">
            <w:pPr>
              <w:ind w:left="0"/>
              <w:jc w:val="both"/>
              <w:rPr>
                <w:sz w:val="24"/>
                <w:szCs w:val="24"/>
              </w:rPr>
            </w:pPr>
            <w:r w:rsidRPr="00DD0B47">
              <w:rPr>
                <w:sz w:val="24"/>
                <w:szCs w:val="24"/>
              </w:rPr>
              <w:t>Content Input ( “I do” activities)</w:t>
            </w:r>
            <w:r w:rsidR="00624D04">
              <w:rPr>
                <w:sz w:val="24"/>
                <w:szCs w:val="24"/>
              </w:rPr>
              <w:t>:</w:t>
            </w:r>
            <w:r w:rsidR="00A31C76">
              <w:rPr>
                <w:sz w:val="24"/>
                <w:szCs w:val="24"/>
              </w:rPr>
              <w:t xml:space="preserve"> </w:t>
            </w:r>
          </w:p>
          <w:p w:rsidR="00DB66F5" w:rsidRPr="00DD0B47" w:rsidRDefault="00DB66F5" w:rsidP="00F61046">
            <w:pPr>
              <w:ind w:left="0"/>
              <w:jc w:val="both"/>
              <w:rPr>
                <w:sz w:val="24"/>
                <w:szCs w:val="24"/>
              </w:rPr>
            </w:pPr>
          </w:p>
          <w:p w:rsidR="0079588D" w:rsidRPr="00DB66F5" w:rsidRDefault="00EE22F0" w:rsidP="00DB66F5">
            <w:pPr>
              <w:pStyle w:val="ListParagraph"/>
              <w:numPr>
                <w:ilvl w:val="0"/>
                <w:numId w:val="6"/>
              </w:numPr>
              <w:jc w:val="both"/>
              <w:rPr>
                <w:sz w:val="24"/>
                <w:szCs w:val="24"/>
              </w:rPr>
            </w:pPr>
            <w:r>
              <w:rPr>
                <w:sz w:val="24"/>
                <w:szCs w:val="24"/>
              </w:rPr>
              <w:t>Choose at least two o</w:t>
            </w:r>
            <w:r w:rsidR="00BD0429">
              <w:rPr>
                <w:sz w:val="24"/>
                <w:szCs w:val="24"/>
              </w:rPr>
              <w:t>f the idioms on the board. For each example, state the idiom, explain the literal and nonliteral meanings. Make simple illust</w:t>
            </w:r>
            <w:r w:rsidR="003578AF">
              <w:rPr>
                <w:sz w:val="24"/>
                <w:szCs w:val="24"/>
              </w:rPr>
              <w:t>ration for each. U</w:t>
            </w:r>
            <w:r w:rsidR="00BD0429">
              <w:rPr>
                <w:sz w:val="24"/>
                <w:szCs w:val="24"/>
              </w:rPr>
              <w:t>se the idiom in a sentence.</w:t>
            </w:r>
          </w:p>
          <w:p w:rsidR="00612AB4" w:rsidRPr="00DD0B47" w:rsidRDefault="00612AB4" w:rsidP="00F61046">
            <w:pPr>
              <w:ind w:left="0"/>
              <w:jc w:val="both"/>
              <w:rPr>
                <w:sz w:val="24"/>
                <w:szCs w:val="24"/>
              </w:rPr>
            </w:pPr>
          </w:p>
          <w:p w:rsidR="0079588D" w:rsidRDefault="0079588D" w:rsidP="00F61046">
            <w:pPr>
              <w:ind w:left="0"/>
              <w:jc w:val="both"/>
              <w:rPr>
                <w:sz w:val="24"/>
                <w:szCs w:val="24"/>
              </w:rPr>
            </w:pPr>
            <w:r w:rsidRPr="00DD0B47">
              <w:rPr>
                <w:sz w:val="24"/>
                <w:szCs w:val="24"/>
              </w:rPr>
              <w:t>Guided Practice (We do):</w:t>
            </w:r>
          </w:p>
          <w:p w:rsidR="00DB66F5" w:rsidRPr="00DD0B47" w:rsidRDefault="00DB66F5" w:rsidP="00F61046">
            <w:pPr>
              <w:ind w:left="0"/>
              <w:jc w:val="both"/>
              <w:rPr>
                <w:sz w:val="24"/>
                <w:szCs w:val="24"/>
              </w:rPr>
            </w:pPr>
          </w:p>
          <w:p w:rsidR="00807000" w:rsidRPr="00B80794" w:rsidRDefault="009C74EF" w:rsidP="00B80794">
            <w:pPr>
              <w:pStyle w:val="ListParagraph"/>
              <w:numPr>
                <w:ilvl w:val="0"/>
                <w:numId w:val="6"/>
              </w:numPr>
              <w:jc w:val="both"/>
              <w:rPr>
                <w:sz w:val="24"/>
                <w:szCs w:val="24"/>
              </w:rPr>
            </w:pPr>
            <w:r>
              <w:rPr>
                <w:sz w:val="24"/>
                <w:szCs w:val="24"/>
              </w:rPr>
              <w:t xml:space="preserve">Divide students into pairs. </w:t>
            </w:r>
            <w:r w:rsidR="00BD0429">
              <w:rPr>
                <w:sz w:val="24"/>
                <w:szCs w:val="24"/>
              </w:rPr>
              <w:t>Each pair of students gets a set of cards.</w:t>
            </w:r>
            <w:r w:rsidR="00094018">
              <w:rPr>
                <w:sz w:val="24"/>
                <w:szCs w:val="24"/>
              </w:rPr>
              <w:t xml:space="preserve"> In eac</w:t>
            </w:r>
            <w:r>
              <w:rPr>
                <w:sz w:val="24"/>
                <w:szCs w:val="24"/>
              </w:rPr>
              <w:t>h set are 8 cards with an idiom. Students then match the idiom with another card that tells its nonliteral meaning, and a card with an illustration of the literal meaning of the idiom.</w:t>
            </w:r>
            <w:r w:rsidR="00094018">
              <w:rPr>
                <w:sz w:val="24"/>
                <w:szCs w:val="24"/>
              </w:rPr>
              <w:t xml:space="preserve"> The goal is for the students to see which team can correctly match all 8 of their idiom cards with the</w:t>
            </w:r>
            <w:r>
              <w:rPr>
                <w:sz w:val="24"/>
                <w:szCs w:val="24"/>
              </w:rPr>
              <w:t xml:space="preserve">ir </w:t>
            </w:r>
            <w:r w:rsidR="00094018">
              <w:rPr>
                <w:sz w:val="24"/>
                <w:szCs w:val="24"/>
              </w:rPr>
              <w:t>correct meaning</w:t>
            </w:r>
            <w:r w:rsidR="002D5C63">
              <w:rPr>
                <w:sz w:val="24"/>
                <w:szCs w:val="24"/>
              </w:rPr>
              <w:t>s</w:t>
            </w:r>
            <w:r w:rsidR="00094018">
              <w:rPr>
                <w:sz w:val="24"/>
                <w:szCs w:val="24"/>
              </w:rPr>
              <w:t xml:space="preserve"> and illustration</w:t>
            </w:r>
            <w:r w:rsidR="002D5C63">
              <w:rPr>
                <w:sz w:val="24"/>
                <w:szCs w:val="24"/>
              </w:rPr>
              <w:t>s.</w:t>
            </w:r>
            <w:r w:rsidR="00B80794">
              <w:rPr>
                <w:sz w:val="24"/>
                <w:szCs w:val="24"/>
              </w:rPr>
              <w:t xml:space="preserve"> Ask students to think</w:t>
            </w:r>
            <w:r w:rsidR="00E13F67">
              <w:rPr>
                <w:sz w:val="24"/>
                <w:szCs w:val="24"/>
              </w:rPr>
              <w:t xml:space="preserve"> of a sentence with one</w:t>
            </w:r>
            <w:r w:rsidR="00B80794">
              <w:rPr>
                <w:sz w:val="24"/>
                <w:szCs w:val="24"/>
              </w:rPr>
              <w:t xml:space="preserve"> of the idioms in their set.</w:t>
            </w:r>
          </w:p>
          <w:p w:rsidR="00094018" w:rsidRPr="001E1EA6" w:rsidRDefault="00094018" w:rsidP="00094018">
            <w:pPr>
              <w:pStyle w:val="ListParagraph"/>
              <w:ind w:left="780"/>
              <w:jc w:val="both"/>
              <w:rPr>
                <w:sz w:val="24"/>
                <w:szCs w:val="24"/>
              </w:rPr>
            </w:pPr>
          </w:p>
          <w:p w:rsidR="0079588D" w:rsidRDefault="0079588D" w:rsidP="00DC250B">
            <w:pPr>
              <w:ind w:left="0"/>
              <w:jc w:val="both"/>
              <w:rPr>
                <w:sz w:val="24"/>
                <w:szCs w:val="24"/>
              </w:rPr>
            </w:pPr>
            <w:r w:rsidRPr="00DD0B47">
              <w:rPr>
                <w:sz w:val="24"/>
                <w:szCs w:val="24"/>
              </w:rPr>
              <w:t>Independent Practice (You do; may include Homework):</w:t>
            </w:r>
          </w:p>
          <w:p w:rsidR="00DB66F5" w:rsidRPr="00DD0B47" w:rsidRDefault="00DB66F5" w:rsidP="00DC250B">
            <w:pPr>
              <w:ind w:left="0"/>
              <w:jc w:val="both"/>
              <w:rPr>
                <w:sz w:val="24"/>
                <w:szCs w:val="24"/>
              </w:rPr>
            </w:pPr>
          </w:p>
          <w:p w:rsidR="0079588D" w:rsidRPr="00DB66F5" w:rsidRDefault="00DC250B" w:rsidP="00DB66F5">
            <w:pPr>
              <w:pStyle w:val="ListParagraph"/>
              <w:numPr>
                <w:ilvl w:val="0"/>
                <w:numId w:val="6"/>
              </w:numPr>
              <w:jc w:val="both"/>
              <w:rPr>
                <w:sz w:val="24"/>
                <w:szCs w:val="24"/>
              </w:rPr>
            </w:pPr>
            <w:r w:rsidRPr="00DB66F5">
              <w:rPr>
                <w:sz w:val="24"/>
                <w:szCs w:val="24"/>
              </w:rPr>
              <w:t>Distribut</w:t>
            </w:r>
            <w:r w:rsidR="003578AF">
              <w:rPr>
                <w:sz w:val="24"/>
                <w:szCs w:val="24"/>
              </w:rPr>
              <w:t>e the worksheet “Don’t take it</w:t>
            </w:r>
            <w:r w:rsidRPr="00DB66F5">
              <w:rPr>
                <w:sz w:val="24"/>
                <w:szCs w:val="24"/>
              </w:rPr>
              <w:t xml:space="preserve"> literally!” </w:t>
            </w:r>
          </w:p>
          <w:p w:rsidR="00DC250B" w:rsidRPr="00DD0B47" w:rsidRDefault="00DC250B" w:rsidP="00F61046">
            <w:pPr>
              <w:ind w:left="0"/>
              <w:jc w:val="both"/>
              <w:rPr>
                <w:sz w:val="24"/>
                <w:szCs w:val="24"/>
              </w:rPr>
            </w:pPr>
            <w:r>
              <w:rPr>
                <w:sz w:val="24"/>
                <w:szCs w:val="24"/>
              </w:rPr>
              <w:t>Inst</w:t>
            </w:r>
            <w:r w:rsidR="003578AF">
              <w:rPr>
                <w:sz w:val="24"/>
                <w:szCs w:val="24"/>
              </w:rPr>
              <w:t>ruct students to choose an idiom from the list on the board</w:t>
            </w:r>
            <w:r w:rsidR="00DC1A18">
              <w:rPr>
                <w:sz w:val="24"/>
                <w:szCs w:val="24"/>
              </w:rPr>
              <w:t xml:space="preserve"> and complete the worksheet using</w:t>
            </w:r>
            <w:r>
              <w:rPr>
                <w:sz w:val="24"/>
                <w:szCs w:val="24"/>
              </w:rPr>
              <w:t xml:space="preserve"> the idiom, its meaning, an illustration, and </w:t>
            </w:r>
            <w:r w:rsidR="00DC1A18">
              <w:rPr>
                <w:sz w:val="24"/>
                <w:szCs w:val="24"/>
              </w:rPr>
              <w:t>a sentence</w:t>
            </w:r>
            <w:r w:rsidR="00377458">
              <w:rPr>
                <w:sz w:val="24"/>
                <w:szCs w:val="24"/>
              </w:rPr>
              <w:t>.</w:t>
            </w:r>
          </w:p>
        </w:tc>
        <w:tc>
          <w:tcPr>
            <w:tcW w:w="3060" w:type="dxa"/>
          </w:tcPr>
          <w:p w:rsidR="0079588D" w:rsidRDefault="00102E23" w:rsidP="003578AF">
            <w:pPr>
              <w:ind w:left="0"/>
              <w:jc w:val="both"/>
              <w:rPr>
                <w:sz w:val="24"/>
                <w:szCs w:val="24"/>
              </w:rPr>
            </w:pPr>
            <w:r>
              <w:rPr>
                <w:sz w:val="24"/>
                <w:szCs w:val="24"/>
              </w:rPr>
              <w:t>Check in with groups as they work on the matching game.</w:t>
            </w:r>
            <w:r w:rsidR="00807000">
              <w:rPr>
                <w:sz w:val="24"/>
                <w:szCs w:val="24"/>
              </w:rPr>
              <w:t xml:space="preserve"> As each group finishes, check to see i</w:t>
            </w:r>
            <w:r w:rsidR="00B80794">
              <w:rPr>
                <w:sz w:val="24"/>
                <w:szCs w:val="24"/>
              </w:rPr>
              <w:t xml:space="preserve">f their matches are correct. </w:t>
            </w:r>
            <w:r w:rsidR="00807000">
              <w:rPr>
                <w:sz w:val="24"/>
                <w:szCs w:val="24"/>
              </w:rPr>
              <w:t xml:space="preserve"> </w:t>
            </w:r>
          </w:p>
          <w:p w:rsidR="00B80794" w:rsidRDefault="00B80794" w:rsidP="003578AF">
            <w:pPr>
              <w:ind w:left="0"/>
              <w:jc w:val="both"/>
              <w:rPr>
                <w:sz w:val="24"/>
                <w:szCs w:val="24"/>
              </w:rPr>
            </w:pPr>
          </w:p>
          <w:p w:rsidR="00B80794" w:rsidRPr="00DD0B47" w:rsidRDefault="00B80794" w:rsidP="003578AF">
            <w:pPr>
              <w:ind w:left="0"/>
              <w:jc w:val="both"/>
              <w:rPr>
                <w:sz w:val="24"/>
                <w:szCs w:val="24"/>
              </w:rPr>
            </w:pPr>
            <w:r>
              <w:rPr>
                <w:sz w:val="24"/>
                <w:szCs w:val="24"/>
              </w:rPr>
              <w:t>Ask studen</w:t>
            </w:r>
            <w:r w:rsidR="00E13F67">
              <w:rPr>
                <w:sz w:val="24"/>
                <w:szCs w:val="24"/>
              </w:rPr>
              <w:t xml:space="preserve">ts to share the sentence they have made with an </w:t>
            </w:r>
            <w:bookmarkStart w:id="0" w:name="_GoBack"/>
            <w:bookmarkEnd w:id="0"/>
            <w:r w:rsidR="00E13F67">
              <w:rPr>
                <w:sz w:val="24"/>
                <w:szCs w:val="24"/>
              </w:rPr>
              <w:t>idiom</w:t>
            </w:r>
            <w:r>
              <w:rPr>
                <w:sz w:val="24"/>
                <w:szCs w:val="24"/>
              </w:rPr>
              <w:t xml:space="preserve"> in their set of cards.</w:t>
            </w:r>
          </w:p>
        </w:tc>
        <w:tc>
          <w:tcPr>
            <w:tcW w:w="4140" w:type="dxa"/>
          </w:tcPr>
          <w:p w:rsidR="003578AF" w:rsidRDefault="00102E23" w:rsidP="00F61046">
            <w:pPr>
              <w:ind w:left="0"/>
              <w:jc w:val="both"/>
              <w:rPr>
                <w:sz w:val="24"/>
                <w:szCs w:val="24"/>
              </w:rPr>
            </w:pPr>
            <w:r>
              <w:rPr>
                <w:sz w:val="24"/>
                <w:szCs w:val="24"/>
              </w:rPr>
              <w:t>Students who have trouble reading may be paired with stronger readers</w:t>
            </w:r>
            <w:r w:rsidR="003578AF">
              <w:rPr>
                <w:sz w:val="24"/>
                <w:szCs w:val="24"/>
              </w:rPr>
              <w:t>.</w:t>
            </w:r>
          </w:p>
          <w:p w:rsidR="003578AF" w:rsidRDefault="003578AF" w:rsidP="00F61046">
            <w:pPr>
              <w:ind w:left="0"/>
              <w:jc w:val="both"/>
              <w:rPr>
                <w:sz w:val="24"/>
                <w:szCs w:val="24"/>
              </w:rPr>
            </w:pPr>
          </w:p>
          <w:p w:rsidR="0079588D" w:rsidRPr="00DD0B47" w:rsidRDefault="003578AF" w:rsidP="00F61046">
            <w:pPr>
              <w:ind w:left="0"/>
              <w:jc w:val="both"/>
              <w:rPr>
                <w:sz w:val="24"/>
                <w:szCs w:val="24"/>
              </w:rPr>
            </w:pPr>
            <w:r>
              <w:rPr>
                <w:sz w:val="24"/>
                <w:szCs w:val="24"/>
              </w:rPr>
              <w:t xml:space="preserve"> </w:t>
            </w:r>
            <w:r>
              <w:rPr>
                <w:sz w:val="24"/>
                <w:szCs w:val="24"/>
              </w:rPr>
              <w:t>Groups which finish quickly can be assigned to help those who are having trouble.</w:t>
            </w:r>
          </w:p>
        </w:tc>
      </w:tr>
    </w:tbl>
    <w:p w:rsidR="00F61046" w:rsidRDefault="00F61046" w:rsidP="00F61046">
      <w:pPr>
        <w:ind w:left="0"/>
        <w:jc w:val="both"/>
        <w:rPr>
          <w:sz w:val="24"/>
          <w:szCs w:val="24"/>
        </w:rPr>
      </w:pPr>
    </w:p>
    <w:p w:rsidR="00E44FD1" w:rsidRDefault="00E44FD1" w:rsidP="00F61046">
      <w:pPr>
        <w:ind w:left="0"/>
        <w:jc w:val="both"/>
        <w:rPr>
          <w:sz w:val="24"/>
          <w:szCs w:val="24"/>
        </w:rPr>
      </w:pPr>
    </w:p>
    <w:p w:rsidR="00E44FD1" w:rsidRPr="00DD0B47" w:rsidRDefault="00E44FD1" w:rsidP="00F61046">
      <w:pPr>
        <w:ind w:left="0"/>
        <w:jc w:val="both"/>
        <w:rPr>
          <w:sz w:val="24"/>
          <w:szCs w:val="24"/>
        </w:rPr>
      </w:pPr>
    </w:p>
    <w:tbl>
      <w:tblPr>
        <w:tblStyle w:val="TableGrid"/>
        <w:tblW w:w="14688" w:type="dxa"/>
        <w:tblLook w:val="04A0" w:firstRow="1" w:lastRow="0" w:firstColumn="1" w:lastColumn="0" w:noHBand="0" w:noVBand="1"/>
      </w:tblPr>
      <w:tblGrid>
        <w:gridCol w:w="14688"/>
      </w:tblGrid>
      <w:tr w:rsidR="00335766" w:rsidRPr="00DD0B47" w:rsidTr="00536F52">
        <w:tc>
          <w:tcPr>
            <w:tcW w:w="14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766" w:rsidRPr="00BC6E9B" w:rsidRDefault="00335766" w:rsidP="007E16D4">
            <w:pPr>
              <w:ind w:left="0"/>
              <w:jc w:val="both"/>
              <w:rPr>
                <w:b/>
                <w:sz w:val="24"/>
                <w:szCs w:val="24"/>
              </w:rPr>
            </w:pPr>
            <w:r w:rsidRPr="00BC6E9B">
              <w:rPr>
                <w:b/>
                <w:sz w:val="24"/>
                <w:szCs w:val="24"/>
              </w:rPr>
              <w:t>END</w:t>
            </w:r>
          </w:p>
        </w:tc>
      </w:tr>
      <w:tr w:rsidR="00335766" w:rsidRPr="00DD0B47" w:rsidTr="00624D04">
        <w:tc>
          <w:tcPr>
            <w:tcW w:w="14688" w:type="dxa"/>
            <w:tcBorders>
              <w:top w:val="single" w:sz="4" w:space="0" w:color="auto"/>
              <w:left w:val="single" w:sz="4" w:space="0" w:color="auto"/>
              <w:bottom w:val="single" w:sz="4" w:space="0" w:color="auto"/>
              <w:right w:val="single" w:sz="4" w:space="0" w:color="auto"/>
            </w:tcBorders>
          </w:tcPr>
          <w:p w:rsidR="00335766" w:rsidRPr="00DD0B47" w:rsidRDefault="00335766">
            <w:pPr>
              <w:ind w:left="0"/>
              <w:jc w:val="both"/>
              <w:rPr>
                <w:sz w:val="24"/>
                <w:szCs w:val="24"/>
              </w:rPr>
            </w:pPr>
          </w:p>
          <w:p w:rsidR="00335766" w:rsidRPr="00DD0B47" w:rsidRDefault="00923972">
            <w:pPr>
              <w:ind w:left="0"/>
              <w:jc w:val="both"/>
              <w:rPr>
                <w:sz w:val="24"/>
                <w:szCs w:val="24"/>
              </w:rPr>
            </w:pPr>
            <w:r>
              <w:rPr>
                <w:sz w:val="24"/>
                <w:szCs w:val="24"/>
              </w:rPr>
              <w:t xml:space="preserve">Review standards. </w:t>
            </w:r>
            <w:r w:rsidR="00DC1A18">
              <w:rPr>
                <w:sz w:val="24"/>
                <w:szCs w:val="24"/>
              </w:rPr>
              <w:t xml:space="preserve">Ask students for feedback about what they have learned. Briefly review ideas that have been discussed. Tell students about other ways they can practice with idioms, for example, Funbrain.com Paint by Idioms game. </w:t>
            </w:r>
            <w:r w:rsidR="000325E2">
              <w:rPr>
                <w:sz w:val="24"/>
                <w:szCs w:val="24"/>
              </w:rPr>
              <w:t xml:space="preserve">Challenge students to use one idiom at home in conversation with a friend or family member. </w:t>
            </w:r>
            <w:r w:rsidR="00DC1A18">
              <w:rPr>
                <w:sz w:val="24"/>
                <w:szCs w:val="24"/>
              </w:rPr>
              <w:t>Explain that there will be a follow-up lesson in which students can share the illustrations and sentences they made on the worksheet. Worksheets can then be put together into a class book about idioms.</w:t>
            </w:r>
            <w:r>
              <w:rPr>
                <w:sz w:val="24"/>
                <w:szCs w:val="24"/>
              </w:rPr>
              <w:t xml:space="preserve"> Assessment will be based on worksheet.</w:t>
            </w:r>
          </w:p>
          <w:p w:rsidR="00335766" w:rsidRPr="00DD0B47" w:rsidRDefault="00335766">
            <w:pPr>
              <w:ind w:left="0"/>
              <w:jc w:val="both"/>
              <w:rPr>
                <w:sz w:val="24"/>
                <w:szCs w:val="24"/>
              </w:rPr>
            </w:pPr>
          </w:p>
        </w:tc>
      </w:tr>
    </w:tbl>
    <w:p w:rsidR="00F61046" w:rsidRDefault="00F61046" w:rsidP="00F61046">
      <w:pPr>
        <w:ind w:left="0"/>
        <w:jc w:val="both"/>
        <w:rPr>
          <w:sz w:val="24"/>
          <w:szCs w:val="24"/>
        </w:rPr>
      </w:pPr>
    </w:p>
    <w:p w:rsidR="00BC6E9B" w:rsidRPr="00DD0B47" w:rsidRDefault="00BC6E9B" w:rsidP="00BC6E9B">
      <w:pPr>
        <w:ind w:left="0"/>
        <w:jc w:val="center"/>
        <w:rPr>
          <w:sz w:val="24"/>
          <w:szCs w:val="24"/>
        </w:rPr>
      </w:pPr>
      <w:r>
        <w:rPr>
          <w:b/>
          <w:sz w:val="24"/>
          <w:szCs w:val="24"/>
        </w:rPr>
        <w:t>TEACHER REFLECTION</w:t>
      </w:r>
    </w:p>
    <w:tbl>
      <w:tblPr>
        <w:tblStyle w:val="TableGrid"/>
        <w:tblW w:w="14688" w:type="dxa"/>
        <w:tblLook w:val="04A0" w:firstRow="1" w:lastRow="0" w:firstColumn="1" w:lastColumn="0" w:noHBand="0" w:noVBand="1"/>
      </w:tblPr>
      <w:tblGrid>
        <w:gridCol w:w="14688"/>
      </w:tblGrid>
      <w:tr w:rsidR="006438F1" w:rsidRPr="00DD0B47" w:rsidTr="00624D04">
        <w:trPr>
          <w:trHeight w:val="540"/>
        </w:trPr>
        <w:tc>
          <w:tcPr>
            <w:tcW w:w="14688" w:type="dxa"/>
          </w:tcPr>
          <w:p w:rsidR="006438F1" w:rsidRDefault="006438F1" w:rsidP="00F61046">
            <w:pPr>
              <w:ind w:left="0"/>
              <w:jc w:val="both"/>
              <w:rPr>
                <w:sz w:val="24"/>
                <w:szCs w:val="24"/>
              </w:rPr>
            </w:pPr>
            <w:r w:rsidRPr="00E04CC3">
              <w:rPr>
                <w:sz w:val="24"/>
                <w:szCs w:val="24"/>
              </w:rPr>
              <w:t>Reflection on Lesson Plan and Delivery (to be completed after lesson is taught)</w:t>
            </w:r>
            <w:r>
              <w:rPr>
                <w:sz w:val="24"/>
                <w:szCs w:val="24"/>
              </w:rPr>
              <w:t>:</w:t>
            </w:r>
          </w:p>
          <w:p w:rsidR="00E44FD1" w:rsidRDefault="00E44FD1" w:rsidP="00F61046">
            <w:pPr>
              <w:ind w:left="0"/>
              <w:jc w:val="both"/>
              <w:rPr>
                <w:sz w:val="24"/>
                <w:szCs w:val="24"/>
              </w:rPr>
            </w:pPr>
          </w:p>
          <w:p w:rsidR="00E44FD1" w:rsidRDefault="00E44FD1" w:rsidP="00F61046">
            <w:pPr>
              <w:ind w:left="0"/>
              <w:jc w:val="both"/>
              <w:rPr>
                <w:sz w:val="24"/>
                <w:szCs w:val="24"/>
              </w:rPr>
            </w:pPr>
            <w:r>
              <w:rPr>
                <w:sz w:val="24"/>
                <w:szCs w:val="24"/>
              </w:rPr>
              <w:t>Students did well with understanding the difference between the literal and nonliteral meanings of the idioms. However, there were a large number of idioms</w:t>
            </w:r>
            <w:r w:rsidR="00D30088">
              <w:rPr>
                <w:sz w:val="24"/>
                <w:szCs w:val="24"/>
              </w:rPr>
              <w:t xml:space="preserve"> the students had not heard, so the nonliteral meanings were harder for them to figure out. I will plan for further mini-lessons on idioms to give students exposure to a larger number of common idioms and their meanings.</w:t>
            </w:r>
          </w:p>
          <w:p w:rsidR="00E44FD1" w:rsidRDefault="00E44FD1" w:rsidP="00F61046">
            <w:pPr>
              <w:ind w:left="0"/>
              <w:jc w:val="both"/>
              <w:rPr>
                <w:sz w:val="24"/>
                <w:szCs w:val="24"/>
              </w:rPr>
            </w:pPr>
          </w:p>
          <w:p w:rsidR="00624D04" w:rsidRDefault="00624D04" w:rsidP="00F61046">
            <w:pPr>
              <w:ind w:left="0"/>
              <w:jc w:val="both"/>
              <w:rPr>
                <w:sz w:val="24"/>
                <w:szCs w:val="24"/>
              </w:rPr>
            </w:pPr>
          </w:p>
          <w:p w:rsidR="00624D04" w:rsidRDefault="00624D04" w:rsidP="00F61046">
            <w:pPr>
              <w:ind w:left="0"/>
              <w:jc w:val="both"/>
              <w:rPr>
                <w:sz w:val="24"/>
                <w:szCs w:val="24"/>
              </w:rPr>
            </w:pPr>
          </w:p>
        </w:tc>
      </w:tr>
    </w:tbl>
    <w:p w:rsidR="00DD0B47" w:rsidRDefault="00DD0B47" w:rsidP="00F61046">
      <w:pPr>
        <w:ind w:left="0"/>
        <w:jc w:val="both"/>
        <w:rPr>
          <w:sz w:val="24"/>
          <w:szCs w:val="24"/>
        </w:rPr>
      </w:pPr>
    </w:p>
    <w:sectPr w:rsidR="00DD0B47" w:rsidSect="00E04C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B1" w:rsidRDefault="00577BB1" w:rsidP="00BC161B">
      <w:r>
        <w:separator/>
      </w:r>
    </w:p>
  </w:endnote>
  <w:endnote w:type="continuationSeparator" w:id="0">
    <w:p w:rsidR="00577BB1" w:rsidRDefault="00577BB1" w:rsidP="00BC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B1" w:rsidRDefault="00577BB1" w:rsidP="00BC161B">
      <w:r>
        <w:separator/>
      </w:r>
    </w:p>
  </w:footnote>
  <w:footnote w:type="continuationSeparator" w:id="0">
    <w:p w:rsidR="00577BB1" w:rsidRDefault="00577BB1" w:rsidP="00BC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61219"/>
    <w:multiLevelType w:val="hybridMultilevel"/>
    <w:tmpl w:val="78C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17EC8"/>
    <w:multiLevelType w:val="hybridMultilevel"/>
    <w:tmpl w:val="5A52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74016"/>
    <w:multiLevelType w:val="hybridMultilevel"/>
    <w:tmpl w:val="08700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D74B1"/>
    <w:multiLevelType w:val="hybridMultilevel"/>
    <w:tmpl w:val="A6BE40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77B7163"/>
    <w:multiLevelType w:val="hybridMultilevel"/>
    <w:tmpl w:val="95569D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4B500BCC"/>
    <w:multiLevelType w:val="hybridMultilevel"/>
    <w:tmpl w:val="EB04A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DAE6837"/>
    <w:multiLevelType w:val="hybridMultilevel"/>
    <w:tmpl w:val="8318AB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1046"/>
    <w:rsid w:val="00001012"/>
    <w:rsid w:val="000325E2"/>
    <w:rsid w:val="0003555F"/>
    <w:rsid w:val="000402C4"/>
    <w:rsid w:val="00043BB9"/>
    <w:rsid w:val="00093542"/>
    <w:rsid w:val="00094018"/>
    <w:rsid w:val="000A2DCC"/>
    <w:rsid w:val="000E2BAD"/>
    <w:rsid w:val="000F091E"/>
    <w:rsid w:val="00102E23"/>
    <w:rsid w:val="00114DB3"/>
    <w:rsid w:val="001E1EA6"/>
    <w:rsid w:val="00292535"/>
    <w:rsid w:val="002D5C63"/>
    <w:rsid w:val="00335766"/>
    <w:rsid w:val="003578AF"/>
    <w:rsid w:val="00377458"/>
    <w:rsid w:val="003F7814"/>
    <w:rsid w:val="00432C71"/>
    <w:rsid w:val="00444C7D"/>
    <w:rsid w:val="00497B0F"/>
    <w:rsid w:val="004C6F3B"/>
    <w:rsid w:val="0051188D"/>
    <w:rsid w:val="00536F52"/>
    <w:rsid w:val="005374FC"/>
    <w:rsid w:val="00577BB1"/>
    <w:rsid w:val="005839AA"/>
    <w:rsid w:val="0058573A"/>
    <w:rsid w:val="005907D3"/>
    <w:rsid w:val="00597911"/>
    <w:rsid w:val="005C046B"/>
    <w:rsid w:val="005E3CB8"/>
    <w:rsid w:val="00612AB4"/>
    <w:rsid w:val="00624D04"/>
    <w:rsid w:val="006438F1"/>
    <w:rsid w:val="006F45F4"/>
    <w:rsid w:val="00706768"/>
    <w:rsid w:val="0079588D"/>
    <w:rsid w:val="007E16D4"/>
    <w:rsid w:val="007E568C"/>
    <w:rsid w:val="007E78EE"/>
    <w:rsid w:val="00801A43"/>
    <w:rsid w:val="00807000"/>
    <w:rsid w:val="00823CA9"/>
    <w:rsid w:val="00850A9A"/>
    <w:rsid w:val="00874CCD"/>
    <w:rsid w:val="008914EA"/>
    <w:rsid w:val="008B3512"/>
    <w:rsid w:val="00912DBD"/>
    <w:rsid w:val="00923972"/>
    <w:rsid w:val="00986050"/>
    <w:rsid w:val="009A2A13"/>
    <w:rsid w:val="009A3971"/>
    <w:rsid w:val="009C74EF"/>
    <w:rsid w:val="00A31C76"/>
    <w:rsid w:val="00A65A33"/>
    <w:rsid w:val="00A95870"/>
    <w:rsid w:val="00AC6631"/>
    <w:rsid w:val="00AF6047"/>
    <w:rsid w:val="00B00D23"/>
    <w:rsid w:val="00B064B0"/>
    <w:rsid w:val="00B34F94"/>
    <w:rsid w:val="00B80794"/>
    <w:rsid w:val="00B84E26"/>
    <w:rsid w:val="00BA01B5"/>
    <w:rsid w:val="00BC161B"/>
    <w:rsid w:val="00BC6E9B"/>
    <w:rsid w:val="00BC72FA"/>
    <w:rsid w:val="00BD0429"/>
    <w:rsid w:val="00BD2EC3"/>
    <w:rsid w:val="00C34F75"/>
    <w:rsid w:val="00C43F26"/>
    <w:rsid w:val="00C5355D"/>
    <w:rsid w:val="00C74613"/>
    <w:rsid w:val="00C754A2"/>
    <w:rsid w:val="00C84B83"/>
    <w:rsid w:val="00CD3B19"/>
    <w:rsid w:val="00D012C8"/>
    <w:rsid w:val="00D30088"/>
    <w:rsid w:val="00D561DB"/>
    <w:rsid w:val="00DB66F5"/>
    <w:rsid w:val="00DC1A18"/>
    <w:rsid w:val="00DC250B"/>
    <w:rsid w:val="00DD0B47"/>
    <w:rsid w:val="00DD4C60"/>
    <w:rsid w:val="00E008B2"/>
    <w:rsid w:val="00E04CC3"/>
    <w:rsid w:val="00E13F67"/>
    <w:rsid w:val="00E44FD1"/>
    <w:rsid w:val="00EE22F0"/>
    <w:rsid w:val="00F13AAD"/>
    <w:rsid w:val="00F179D1"/>
    <w:rsid w:val="00F30671"/>
    <w:rsid w:val="00F61046"/>
    <w:rsid w:val="00F61542"/>
    <w:rsid w:val="00F65912"/>
    <w:rsid w:val="00F7529F"/>
    <w:rsid w:val="00F83455"/>
    <w:rsid w:val="00FA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9C20F-D9A7-4012-9475-6CBC23B7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46"/>
    <w:pPr>
      <w:spacing w:after="0" w:line="240" w:lineRule="auto"/>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046"/>
    <w:pPr>
      <w:spacing w:after="0" w:line="240" w:lineRule="auto"/>
      <w:ind w:left="720"/>
    </w:pPr>
    <w:rPr>
      <w:sz w:val="22"/>
      <w:szCs w:val="22"/>
    </w:rPr>
  </w:style>
  <w:style w:type="table" w:styleId="TableGrid">
    <w:name w:val="Table Grid"/>
    <w:basedOn w:val="TableNormal"/>
    <w:uiPriority w:val="59"/>
    <w:rsid w:val="00F61046"/>
    <w:pPr>
      <w:spacing w:after="0" w:line="240" w:lineRule="auto"/>
      <w:ind w:left="72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73A"/>
    <w:pPr>
      <w:contextualSpacing/>
    </w:pPr>
  </w:style>
  <w:style w:type="paragraph" w:styleId="Header">
    <w:name w:val="header"/>
    <w:basedOn w:val="Normal"/>
    <w:link w:val="HeaderChar"/>
    <w:uiPriority w:val="99"/>
    <w:unhideWhenUsed/>
    <w:rsid w:val="00BC161B"/>
    <w:pPr>
      <w:tabs>
        <w:tab w:val="center" w:pos="4680"/>
        <w:tab w:val="right" w:pos="9360"/>
      </w:tabs>
    </w:pPr>
  </w:style>
  <w:style w:type="character" w:customStyle="1" w:styleId="HeaderChar">
    <w:name w:val="Header Char"/>
    <w:basedOn w:val="DefaultParagraphFont"/>
    <w:link w:val="Header"/>
    <w:uiPriority w:val="99"/>
    <w:rsid w:val="00BC161B"/>
    <w:rPr>
      <w:sz w:val="22"/>
      <w:szCs w:val="22"/>
    </w:rPr>
  </w:style>
  <w:style w:type="paragraph" w:styleId="Footer">
    <w:name w:val="footer"/>
    <w:basedOn w:val="Normal"/>
    <w:link w:val="FooterChar"/>
    <w:uiPriority w:val="99"/>
    <w:unhideWhenUsed/>
    <w:rsid w:val="00BC161B"/>
    <w:pPr>
      <w:tabs>
        <w:tab w:val="center" w:pos="4680"/>
        <w:tab w:val="right" w:pos="9360"/>
      </w:tabs>
    </w:pPr>
  </w:style>
  <w:style w:type="character" w:customStyle="1" w:styleId="FooterChar">
    <w:name w:val="Footer Char"/>
    <w:basedOn w:val="DefaultParagraphFont"/>
    <w:link w:val="Footer"/>
    <w:uiPriority w:val="99"/>
    <w:rsid w:val="00BC16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694">
      <w:bodyDiv w:val="1"/>
      <w:marLeft w:val="0"/>
      <w:marRight w:val="0"/>
      <w:marTop w:val="0"/>
      <w:marBottom w:val="0"/>
      <w:divBdr>
        <w:top w:val="none" w:sz="0" w:space="0" w:color="auto"/>
        <w:left w:val="none" w:sz="0" w:space="0" w:color="auto"/>
        <w:bottom w:val="none" w:sz="0" w:space="0" w:color="auto"/>
        <w:right w:val="none" w:sz="0" w:space="0" w:color="auto"/>
      </w:divBdr>
    </w:div>
    <w:div w:id="176772900">
      <w:bodyDiv w:val="1"/>
      <w:marLeft w:val="0"/>
      <w:marRight w:val="0"/>
      <w:marTop w:val="0"/>
      <w:marBottom w:val="0"/>
      <w:divBdr>
        <w:top w:val="none" w:sz="0" w:space="0" w:color="auto"/>
        <w:left w:val="none" w:sz="0" w:space="0" w:color="auto"/>
        <w:bottom w:val="none" w:sz="0" w:space="0" w:color="auto"/>
        <w:right w:val="none" w:sz="0" w:space="0" w:color="auto"/>
      </w:divBdr>
    </w:div>
    <w:div w:id="433481765">
      <w:bodyDiv w:val="1"/>
      <w:marLeft w:val="0"/>
      <w:marRight w:val="0"/>
      <w:marTop w:val="0"/>
      <w:marBottom w:val="0"/>
      <w:divBdr>
        <w:top w:val="none" w:sz="0" w:space="0" w:color="auto"/>
        <w:left w:val="none" w:sz="0" w:space="0" w:color="auto"/>
        <w:bottom w:val="none" w:sz="0" w:space="0" w:color="auto"/>
        <w:right w:val="none" w:sz="0" w:space="0" w:color="auto"/>
      </w:divBdr>
    </w:div>
    <w:div w:id="500976284">
      <w:bodyDiv w:val="1"/>
      <w:marLeft w:val="0"/>
      <w:marRight w:val="0"/>
      <w:marTop w:val="0"/>
      <w:marBottom w:val="0"/>
      <w:divBdr>
        <w:top w:val="none" w:sz="0" w:space="0" w:color="auto"/>
        <w:left w:val="none" w:sz="0" w:space="0" w:color="auto"/>
        <w:bottom w:val="none" w:sz="0" w:space="0" w:color="auto"/>
        <w:right w:val="none" w:sz="0" w:space="0" w:color="auto"/>
      </w:divBdr>
    </w:div>
    <w:div w:id="523324444">
      <w:bodyDiv w:val="1"/>
      <w:marLeft w:val="0"/>
      <w:marRight w:val="0"/>
      <w:marTop w:val="0"/>
      <w:marBottom w:val="0"/>
      <w:divBdr>
        <w:top w:val="none" w:sz="0" w:space="0" w:color="auto"/>
        <w:left w:val="none" w:sz="0" w:space="0" w:color="auto"/>
        <w:bottom w:val="none" w:sz="0" w:space="0" w:color="auto"/>
        <w:right w:val="none" w:sz="0" w:space="0" w:color="auto"/>
      </w:divBdr>
    </w:div>
    <w:div w:id="631060812">
      <w:bodyDiv w:val="1"/>
      <w:marLeft w:val="0"/>
      <w:marRight w:val="0"/>
      <w:marTop w:val="0"/>
      <w:marBottom w:val="0"/>
      <w:divBdr>
        <w:top w:val="none" w:sz="0" w:space="0" w:color="auto"/>
        <w:left w:val="none" w:sz="0" w:space="0" w:color="auto"/>
        <w:bottom w:val="none" w:sz="0" w:space="0" w:color="auto"/>
        <w:right w:val="none" w:sz="0" w:space="0" w:color="auto"/>
      </w:divBdr>
    </w:div>
    <w:div w:id="869564032">
      <w:bodyDiv w:val="1"/>
      <w:marLeft w:val="0"/>
      <w:marRight w:val="0"/>
      <w:marTop w:val="0"/>
      <w:marBottom w:val="0"/>
      <w:divBdr>
        <w:top w:val="none" w:sz="0" w:space="0" w:color="auto"/>
        <w:left w:val="none" w:sz="0" w:space="0" w:color="auto"/>
        <w:bottom w:val="none" w:sz="0" w:space="0" w:color="auto"/>
        <w:right w:val="none" w:sz="0" w:space="0" w:color="auto"/>
      </w:divBdr>
    </w:div>
    <w:div w:id="2038236298">
      <w:bodyDiv w:val="1"/>
      <w:marLeft w:val="0"/>
      <w:marRight w:val="0"/>
      <w:marTop w:val="0"/>
      <w:marBottom w:val="0"/>
      <w:divBdr>
        <w:top w:val="none" w:sz="0" w:space="0" w:color="auto"/>
        <w:left w:val="none" w:sz="0" w:space="0" w:color="auto"/>
        <w:bottom w:val="none" w:sz="0" w:space="0" w:color="auto"/>
        <w:right w:val="none" w:sz="0" w:space="0" w:color="auto"/>
      </w:divBdr>
    </w:div>
    <w:div w:id="2076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Renae Baskette</cp:lastModifiedBy>
  <cp:revision>10</cp:revision>
  <cp:lastPrinted>2013-08-16T17:32:00Z</cp:lastPrinted>
  <dcterms:created xsi:type="dcterms:W3CDTF">2015-02-22T20:30:00Z</dcterms:created>
  <dcterms:modified xsi:type="dcterms:W3CDTF">2015-03-07T21:16:00Z</dcterms:modified>
</cp:coreProperties>
</file>